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471D70" w14:textId="77777777" w:rsidR="004F3CF6" w:rsidRPr="00117B47" w:rsidRDefault="00226883" w:rsidP="00117B47">
      <w:r w:rsidRPr="00117B47">
        <w:rPr>
          <w:noProof/>
        </w:rPr>
        <w:drawing>
          <wp:anchor distT="0" distB="0" distL="114300" distR="114300" simplePos="0" relativeHeight="251658240" behindDoc="0" locked="0" layoutInCell="1" hidden="0" allowOverlap="1" wp14:anchorId="36060FAC" wp14:editId="219410A1">
            <wp:simplePos x="0" y="0"/>
            <wp:positionH relativeFrom="margin">
              <wp:posOffset>1</wp:posOffset>
            </wp:positionH>
            <wp:positionV relativeFrom="paragraph">
              <wp:posOffset>0</wp:posOffset>
            </wp:positionV>
            <wp:extent cx="1187450" cy="850900"/>
            <wp:effectExtent l="0" t="0" r="0" b="0"/>
            <wp:wrapSquare wrapText="bothSides" distT="0" distB="0" distL="114300" distR="114300"/>
            <wp:docPr id="2" name="image5.png" descr="CCS_2935_SML_AW"/>
            <wp:cNvGraphicFramePr/>
            <a:graphic xmlns:a="http://schemas.openxmlformats.org/drawingml/2006/main">
              <a:graphicData uri="http://schemas.openxmlformats.org/drawingml/2006/picture">
                <pic:pic xmlns:pic="http://schemas.openxmlformats.org/drawingml/2006/picture">
                  <pic:nvPicPr>
                    <pic:cNvPr id="0" name="image5.png" descr="CCS_2935_SML_AW"/>
                    <pic:cNvPicPr preferRelativeResize="0"/>
                  </pic:nvPicPr>
                  <pic:blipFill>
                    <a:blip r:embed="rId8"/>
                    <a:srcRect/>
                    <a:stretch>
                      <a:fillRect/>
                    </a:stretch>
                  </pic:blipFill>
                  <pic:spPr>
                    <a:xfrm>
                      <a:off x="0" y="0"/>
                      <a:ext cx="1187450" cy="850900"/>
                    </a:xfrm>
                    <a:prstGeom prst="rect">
                      <a:avLst/>
                    </a:prstGeom>
                    <a:ln/>
                  </pic:spPr>
                </pic:pic>
              </a:graphicData>
            </a:graphic>
          </wp:anchor>
        </w:drawing>
      </w:r>
    </w:p>
    <w:p w14:paraId="1F4116A0" w14:textId="77777777" w:rsidR="004F3CF6" w:rsidRPr="00117B47" w:rsidRDefault="004F3CF6" w:rsidP="00117B47"/>
    <w:p w14:paraId="1F0DAFCD" w14:textId="77777777" w:rsidR="004F3CF6" w:rsidRPr="00117B47" w:rsidRDefault="004F3CF6" w:rsidP="00117B47"/>
    <w:p w14:paraId="6B1DFD5F" w14:textId="77777777" w:rsidR="004F3CF6" w:rsidRPr="00117B47" w:rsidRDefault="004F3CF6" w:rsidP="00117B47"/>
    <w:p w14:paraId="788E24A9" w14:textId="77777777" w:rsidR="004F3CF6" w:rsidRPr="00B57CAF" w:rsidRDefault="00226883" w:rsidP="00117B47">
      <w:r w:rsidRPr="00575F1F">
        <w:tab/>
      </w:r>
    </w:p>
    <w:p w14:paraId="0021710B" w14:textId="4682AE12" w:rsidR="004F3CF6" w:rsidRPr="00117B47" w:rsidRDefault="008C599A" w:rsidP="00117B47">
      <w:pPr>
        <w:jc w:val="center"/>
        <w:rPr>
          <w:color w:val="4F81BD" w:themeColor="accent1"/>
          <w:sz w:val="56"/>
          <w:szCs w:val="56"/>
        </w:rPr>
      </w:pPr>
      <w:bookmarkStart w:id="0" w:name="_gjdgxs" w:colFirst="0" w:colLast="0"/>
      <w:bookmarkEnd w:id="0"/>
      <w:r>
        <w:rPr>
          <w:color w:val="4F81BD" w:themeColor="accent1"/>
          <w:sz w:val="56"/>
          <w:szCs w:val="56"/>
        </w:rPr>
        <w:t xml:space="preserve">Buyer </w:t>
      </w:r>
      <w:r w:rsidR="00226883" w:rsidRPr="00117B47">
        <w:rPr>
          <w:color w:val="4F81BD" w:themeColor="accent1"/>
          <w:sz w:val="56"/>
          <w:szCs w:val="56"/>
        </w:rPr>
        <w:t>Needs</w:t>
      </w:r>
    </w:p>
    <w:p w14:paraId="1DFA5A09" w14:textId="77777777" w:rsidR="004F3CF6" w:rsidRPr="00575F1F" w:rsidRDefault="004F3CF6" w:rsidP="00B57CAF"/>
    <w:p w14:paraId="7F025DA8" w14:textId="77777777" w:rsidR="001513A3" w:rsidRDefault="001513A3" w:rsidP="00B57CAF">
      <w:pPr>
        <w:jc w:val="center"/>
        <w:rPr>
          <w:sz w:val="40"/>
          <w:szCs w:val="40"/>
        </w:rPr>
      </w:pPr>
      <w:r>
        <w:rPr>
          <w:sz w:val="40"/>
          <w:szCs w:val="40"/>
        </w:rPr>
        <w:t>RM6138 Insurance Services 3</w:t>
      </w:r>
    </w:p>
    <w:p w14:paraId="285CD71A" w14:textId="18CFFB55" w:rsidR="004F3CF6" w:rsidRPr="00B57CAF" w:rsidRDefault="00226883" w:rsidP="00B57CAF">
      <w:pPr>
        <w:jc w:val="center"/>
        <w:rPr>
          <w:sz w:val="40"/>
          <w:szCs w:val="40"/>
        </w:rPr>
      </w:pPr>
      <w:r w:rsidRPr="00B57CAF">
        <w:rPr>
          <w:sz w:val="40"/>
          <w:szCs w:val="40"/>
        </w:rPr>
        <w:t>Dynamic Purchasing System Agreement</w:t>
      </w:r>
    </w:p>
    <w:p w14:paraId="0CB4BB6B" w14:textId="77777777" w:rsidR="004F3CF6" w:rsidRPr="00B57CAF" w:rsidRDefault="004F3CF6" w:rsidP="00B57CAF"/>
    <w:p w14:paraId="308CF7E7" w14:textId="51A996A7" w:rsidR="00F347CC" w:rsidRDefault="00F347CC" w:rsidP="00B33BF4">
      <w:pPr>
        <w:jc w:val="center"/>
      </w:pPr>
      <w:r w:rsidRPr="00FD2625">
        <w:rPr>
          <w:rFonts w:eastAsia="Arial Unicode MS"/>
          <w:noProof/>
          <w:color w:val="000000" w:themeColor="text1"/>
          <w:sz w:val="40"/>
          <w:szCs w:val="40"/>
        </w:rPr>
        <w:drawing>
          <wp:inline distT="0" distB="0" distL="0" distR="0" wp14:anchorId="0A2FCA42" wp14:editId="666EF1CF">
            <wp:extent cx="3505200" cy="3260090"/>
            <wp:effectExtent l="0" t="0" r="0" b="0"/>
            <wp:docPr id="20" name="Picture 20" descr="C:\Users\paul.sergison\Documents\Downloads\shutterstock_2723708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sergison\Documents\Downloads\shutterstock_272370869.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17906" cy="3271908"/>
                    </a:xfrm>
                    <a:prstGeom prst="rect">
                      <a:avLst/>
                    </a:prstGeom>
                    <a:noFill/>
                    <a:ln>
                      <a:noFill/>
                    </a:ln>
                  </pic:spPr>
                </pic:pic>
              </a:graphicData>
            </a:graphic>
          </wp:inline>
        </w:drawing>
      </w:r>
    </w:p>
    <w:p w14:paraId="004D9013" w14:textId="3521AD9D" w:rsidR="00F82C29" w:rsidRDefault="00F82C29" w:rsidP="00575F1F"/>
    <w:p w14:paraId="680E2365" w14:textId="2FB22AF5" w:rsidR="00B33BF4" w:rsidRDefault="00B33BF4" w:rsidP="00575F1F"/>
    <w:p w14:paraId="6126CE92" w14:textId="60C6D626" w:rsidR="00B33BF4" w:rsidRDefault="00B33BF4" w:rsidP="00575F1F"/>
    <w:p w14:paraId="5F130FA0" w14:textId="77777777" w:rsidR="00B33BF4" w:rsidRDefault="00B33BF4" w:rsidP="00575F1F"/>
    <w:p w14:paraId="3C685013" w14:textId="27937598" w:rsidR="004F3CF6" w:rsidRPr="009E3064" w:rsidRDefault="00226883" w:rsidP="00575F1F">
      <w:r w:rsidRPr="00117B47">
        <w:rPr>
          <w:b/>
        </w:rPr>
        <w:lastRenderedPageBreak/>
        <w:t>Contents</w:t>
      </w:r>
    </w:p>
    <w:p w14:paraId="7A1B4673" w14:textId="77777777" w:rsidR="002A771C" w:rsidRPr="002A771C" w:rsidRDefault="002A771C" w:rsidP="00575F1F">
      <w:pPr>
        <w:rPr>
          <w:b/>
        </w:rPr>
      </w:pPr>
    </w:p>
    <w:sdt>
      <w:sdtPr>
        <w:id w:val="-509371711"/>
        <w:docPartObj>
          <w:docPartGallery w:val="Table of Contents"/>
          <w:docPartUnique/>
        </w:docPartObj>
      </w:sdtPr>
      <w:sdtEndPr>
        <w:rPr>
          <w:u w:val="single"/>
        </w:rPr>
      </w:sdtEndPr>
      <w:sdtContent>
        <w:p w14:paraId="4CF90DE1" w14:textId="3C85E89F" w:rsidR="00F82EEA" w:rsidRDefault="00226883">
          <w:pPr>
            <w:pStyle w:val="TOC1"/>
            <w:tabs>
              <w:tab w:val="left" w:pos="440"/>
              <w:tab w:val="right" w:leader="dot" w:pos="9350"/>
            </w:tabs>
            <w:rPr>
              <w:rFonts w:asciiTheme="minorHAnsi" w:eastAsiaTheme="minorEastAsia" w:hAnsiTheme="minorHAnsi" w:cstheme="minorBidi"/>
              <w:noProof/>
              <w:sz w:val="22"/>
              <w:szCs w:val="22"/>
            </w:rPr>
          </w:pPr>
          <w:r w:rsidRPr="00BE6C0A">
            <w:rPr>
              <w:u w:val="single"/>
            </w:rPr>
            <w:fldChar w:fldCharType="begin"/>
          </w:r>
          <w:r w:rsidRPr="00BE6C0A">
            <w:rPr>
              <w:u w:val="single"/>
            </w:rPr>
            <w:instrText xml:space="preserve"> TOC \h \u \z </w:instrText>
          </w:r>
          <w:r w:rsidRPr="00BE6C0A">
            <w:rPr>
              <w:u w:val="single"/>
            </w:rPr>
            <w:fldChar w:fldCharType="separate"/>
          </w:r>
          <w:hyperlink w:anchor="_Toc27640993" w:history="1">
            <w:r w:rsidR="00F82EEA" w:rsidRPr="005D668B">
              <w:rPr>
                <w:rStyle w:val="Hyperlink"/>
                <w:b/>
                <w:noProof/>
              </w:rPr>
              <w:t>1.</w:t>
            </w:r>
            <w:r w:rsidR="00F82EEA">
              <w:rPr>
                <w:rFonts w:asciiTheme="minorHAnsi" w:eastAsiaTheme="minorEastAsia" w:hAnsiTheme="minorHAnsi" w:cstheme="minorBidi"/>
                <w:noProof/>
                <w:sz w:val="22"/>
                <w:szCs w:val="22"/>
              </w:rPr>
              <w:tab/>
            </w:r>
            <w:r w:rsidR="00F82EEA" w:rsidRPr="005D668B">
              <w:rPr>
                <w:rStyle w:val="Hyperlink"/>
                <w:b/>
                <w:noProof/>
              </w:rPr>
              <w:t>Introduction</w:t>
            </w:r>
            <w:r w:rsidR="00F82EEA">
              <w:rPr>
                <w:noProof/>
                <w:webHidden/>
              </w:rPr>
              <w:tab/>
            </w:r>
            <w:r w:rsidR="00F82EEA">
              <w:rPr>
                <w:noProof/>
                <w:webHidden/>
              </w:rPr>
              <w:fldChar w:fldCharType="begin"/>
            </w:r>
            <w:r w:rsidR="00F82EEA">
              <w:rPr>
                <w:noProof/>
                <w:webHidden/>
              </w:rPr>
              <w:instrText xml:space="preserve"> PAGEREF _Toc27640993 \h </w:instrText>
            </w:r>
            <w:r w:rsidR="00F82EEA">
              <w:rPr>
                <w:noProof/>
                <w:webHidden/>
              </w:rPr>
            </w:r>
            <w:r w:rsidR="00F82EEA">
              <w:rPr>
                <w:noProof/>
                <w:webHidden/>
              </w:rPr>
              <w:fldChar w:fldCharType="separate"/>
            </w:r>
            <w:r w:rsidR="00F82EEA">
              <w:rPr>
                <w:noProof/>
                <w:webHidden/>
              </w:rPr>
              <w:t>2</w:t>
            </w:r>
            <w:r w:rsidR="00F82EEA">
              <w:rPr>
                <w:noProof/>
                <w:webHidden/>
              </w:rPr>
              <w:fldChar w:fldCharType="end"/>
            </w:r>
          </w:hyperlink>
        </w:p>
        <w:p w14:paraId="09965260" w14:textId="141FC762" w:rsidR="00F82EEA" w:rsidRDefault="009E410C">
          <w:pPr>
            <w:pStyle w:val="TOC2"/>
            <w:rPr>
              <w:rFonts w:asciiTheme="minorHAnsi" w:eastAsiaTheme="minorEastAsia" w:hAnsiTheme="minorHAnsi" w:cstheme="minorBidi"/>
              <w:noProof/>
              <w:sz w:val="22"/>
              <w:szCs w:val="22"/>
            </w:rPr>
          </w:pPr>
          <w:hyperlink w:anchor="_Toc27640994" w:history="1">
            <w:r w:rsidR="00F82EEA" w:rsidRPr="005D668B">
              <w:rPr>
                <w:rStyle w:val="Hyperlink"/>
                <w:b/>
                <w:noProof/>
              </w:rPr>
              <w:t xml:space="preserve">1.1 </w:t>
            </w:r>
            <w:r w:rsidR="00F82EEA">
              <w:rPr>
                <w:rFonts w:asciiTheme="minorHAnsi" w:eastAsiaTheme="minorEastAsia" w:hAnsiTheme="minorHAnsi" w:cstheme="minorBidi"/>
                <w:noProof/>
                <w:sz w:val="22"/>
                <w:szCs w:val="22"/>
              </w:rPr>
              <w:tab/>
            </w:r>
            <w:r w:rsidR="00F82EEA" w:rsidRPr="005D668B">
              <w:rPr>
                <w:rStyle w:val="Hyperlink"/>
                <w:b/>
                <w:noProof/>
              </w:rPr>
              <w:t>Buyer Needs Statement</w:t>
            </w:r>
            <w:r w:rsidR="00F82EEA">
              <w:rPr>
                <w:noProof/>
                <w:webHidden/>
              </w:rPr>
              <w:tab/>
            </w:r>
            <w:r w:rsidR="00F82EEA">
              <w:rPr>
                <w:noProof/>
                <w:webHidden/>
              </w:rPr>
              <w:fldChar w:fldCharType="begin"/>
            </w:r>
            <w:r w:rsidR="00F82EEA">
              <w:rPr>
                <w:noProof/>
                <w:webHidden/>
              </w:rPr>
              <w:instrText xml:space="preserve"> PAGEREF _Toc27640994 \h </w:instrText>
            </w:r>
            <w:r w:rsidR="00F82EEA">
              <w:rPr>
                <w:noProof/>
                <w:webHidden/>
              </w:rPr>
            </w:r>
            <w:r w:rsidR="00F82EEA">
              <w:rPr>
                <w:noProof/>
                <w:webHidden/>
              </w:rPr>
              <w:fldChar w:fldCharType="separate"/>
            </w:r>
            <w:r w:rsidR="00F82EEA">
              <w:rPr>
                <w:noProof/>
                <w:webHidden/>
              </w:rPr>
              <w:t>2</w:t>
            </w:r>
            <w:r w:rsidR="00F82EEA">
              <w:rPr>
                <w:noProof/>
                <w:webHidden/>
              </w:rPr>
              <w:fldChar w:fldCharType="end"/>
            </w:r>
          </w:hyperlink>
        </w:p>
        <w:p w14:paraId="66E2D3FC" w14:textId="68BF0F29" w:rsidR="00F82EEA" w:rsidRDefault="009E410C">
          <w:pPr>
            <w:pStyle w:val="TOC2"/>
            <w:rPr>
              <w:rFonts w:asciiTheme="minorHAnsi" w:eastAsiaTheme="minorEastAsia" w:hAnsiTheme="minorHAnsi" w:cstheme="minorBidi"/>
              <w:noProof/>
              <w:sz w:val="22"/>
              <w:szCs w:val="22"/>
            </w:rPr>
          </w:pPr>
          <w:hyperlink w:anchor="_Toc27640995" w:history="1">
            <w:r w:rsidR="00F82EEA" w:rsidRPr="005D668B">
              <w:rPr>
                <w:rStyle w:val="Hyperlink"/>
                <w:b/>
                <w:noProof/>
              </w:rPr>
              <w:t xml:space="preserve">1.2 </w:t>
            </w:r>
            <w:r w:rsidR="00F82EEA">
              <w:rPr>
                <w:rFonts w:asciiTheme="minorHAnsi" w:eastAsiaTheme="minorEastAsia" w:hAnsiTheme="minorHAnsi" w:cstheme="minorBidi"/>
                <w:noProof/>
                <w:sz w:val="22"/>
                <w:szCs w:val="22"/>
              </w:rPr>
              <w:tab/>
            </w:r>
            <w:r w:rsidR="00F82EEA" w:rsidRPr="005D668B">
              <w:rPr>
                <w:rStyle w:val="Hyperlink"/>
                <w:b/>
                <w:noProof/>
              </w:rPr>
              <w:t>The Opportunity</w:t>
            </w:r>
            <w:r w:rsidR="00F82EEA">
              <w:rPr>
                <w:noProof/>
                <w:webHidden/>
              </w:rPr>
              <w:tab/>
            </w:r>
            <w:r w:rsidR="00F82EEA">
              <w:rPr>
                <w:noProof/>
                <w:webHidden/>
              </w:rPr>
              <w:fldChar w:fldCharType="begin"/>
            </w:r>
            <w:r w:rsidR="00F82EEA">
              <w:rPr>
                <w:noProof/>
                <w:webHidden/>
              </w:rPr>
              <w:instrText xml:space="preserve"> PAGEREF _Toc27640995 \h </w:instrText>
            </w:r>
            <w:r w:rsidR="00F82EEA">
              <w:rPr>
                <w:noProof/>
                <w:webHidden/>
              </w:rPr>
            </w:r>
            <w:r w:rsidR="00F82EEA">
              <w:rPr>
                <w:noProof/>
                <w:webHidden/>
              </w:rPr>
              <w:fldChar w:fldCharType="separate"/>
            </w:r>
            <w:r w:rsidR="00F82EEA">
              <w:rPr>
                <w:noProof/>
                <w:webHidden/>
              </w:rPr>
              <w:t>2</w:t>
            </w:r>
            <w:r w:rsidR="00F82EEA">
              <w:rPr>
                <w:noProof/>
                <w:webHidden/>
              </w:rPr>
              <w:fldChar w:fldCharType="end"/>
            </w:r>
          </w:hyperlink>
        </w:p>
        <w:p w14:paraId="26EB63B5" w14:textId="485856E4" w:rsidR="00F82EEA" w:rsidRDefault="009E410C">
          <w:pPr>
            <w:pStyle w:val="TOC2"/>
            <w:rPr>
              <w:rFonts w:asciiTheme="minorHAnsi" w:eastAsiaTheme="minorEastAsia" w:hAnsiTheme="minorHAnsi" w:cstheme="minorBidi"/>
              <w:noProof/>
              <w:sz w:val="22"/>
              <w:szCs w:val="22"/>
            </w:rPr>
          </w:pPr>
          <w:hyperlink w:anchor="_Toc27640996" w:history="1">
            <w:r w:rsidR="00F82EEA" w:rsidRPr="005D668B">
              <w:rPr>
                <w:rStyle w:val="Hyperlink"/>
                <w:b/>
                <w:noProof/>
              </w:rPr>
              <w:t xml:space="preserve">1.3 </w:t>
            </w:r>
            <w:r w:rsidR="00F82EEA">
              <w:rPr>
                <w:rFonts w:asciiTheme="minorHAnsi" w:eastAsiaTheme="minorEastAsia" w:hAnsiTheme="minorHAnsi" w:cstheme="minorBidi"/>
                <w:noProof/>
                <w:sz w:val="22"/>
                <w:szCs w:val="22"/>
              </w:rPr>
              <w:tab/>
            </w:r>
            <w:r w:rsidR="00F82EEA" w:rsidRPr="005D668B">
              <w:rPr>
                <w:rStyle w:val="Hyperlink"/>
                <w:b/>
                <w:noProof/>
              </w:rPr>
              <w:t>The current situation</w:t>
            </w:r>
            <w:r w:rsidR="00F82EEA">
              <w:rPr>
                <w:noProof/>
                <w:webHidden/>
              </w:rPr>
              <w:tab/>
            </w:r>
            <w:r w:rsidR="00F82EEA">
              <w:rPr>
                <w:noProof/>
                <w:webHidden/>
              </w:rPr>
              <w:fldChar w:fldCharType="begin"/>
            </w:r>
            <w:r w:rsidR="00F82EEA">
              <w:rPr>
                <w:noProof/>
                <w:webHidden/>
              </w:rPr>
              <w:instrText xml:space="preserve"> PAGEREF _Toc27640996 \h </w:instrText>
            </w:r>
            <w:r w:rsidR="00F82EEA">
              <w:rPr>
                <w:noProof/>
                <w:webHidden/>
              </w:rPr>
            </w:r>
            <w:r w:rsidR="00F82EEA">
              <w:rPr>
                <w:noProof/>
                <w:webHidden/>
              </w:rPr>
              <w:fldChar w:fldCharType="separate"/>
            </w:r>
            <w:r w:rsidR="00F82EEA">
              <w:rPr>
                <w:noProof/>
                <w:webHidden/>
              </w:rPr>
              <w:t>5</w:t>
            </w:r>
            <w:r w:rsidR="00F82EEA">
              <w:rPr>
                <w:noProof/>
                <w:webHidden/>
              </w:rPr>
              <w:fldChar w:fldCharType="end"/>
            </w:r>
          </w:hyperlink>
        </w:p>
        <w:p w14:paraId="2F5CE594" w14:textId="4D3F2869" w:rsidR="00F82EEA" w:rsidRDefault="009E410C">
          <w:pPr>
            <w:pStyle w:val="TOC1"/>
            <w:tabs>
              <w:tab w:val="left" w:pos="440"/>
              <w:tab w:val="right" w:leader="dot" w:pos="9350"/>
            </w:tabs>
            <w:rPr>
              <w:rFonts w:asciiTheme="minorHAnsi" w:eastAsiaTheme="minorEastAsia" w:hAnsiTheme="minorHAnsi" w:cstheme="minorBidi"/>
              <w:noProof/>
              <w:sz w:val="22"/>
              <w:szCs w:val="22"/>
            </w:rPr>
          </w:pPr>
          <w:hyperlink w:anchor="_Toc27640997" w:history="1">
            <w:r w:rsidR="00F82EEA" w:rsidRPr="005D668B">
              <w:rPr>
                <w:rStyle w:val="Hyperlink"/>
                <w:b/>
                <w:noProof/>
              </w:rPr>
              <w:t>2.</w:t>
            </w:r>
            <w:r w:rsidR="00F82EEA">
              <w:rPr>
                <w:rFonts w:asciiTheme="minorHAnsi" w:eastAsiaTheme="minorEastAsia" w:hAnsiTheme="minorHAnsi" w:cstheme="minorBidi"/>
                <w:noProof/>
                <w:sz w:val="22"/>
                <w:szCs w:val="22"/>
              </w:rPr>
              <w:tab/>
            </w:r>
            <w:r w:rsidR="00F82EEA" w:rsidRPr="005D668B">
              <w:rPr>
                <w:rStyle w:val="Hyperlink"/>
                <w:b/>
                <w:noProof/>
              </w:rPr>
              <w:t>Specification (DPS Schedule 1 (Specification)</w:t>
            </w:r>
            <w:r w:rsidR="00F82EEA">
              <w:rPr>
                <w:noProof/>
                <w:webHidden/>
              </w:rPr>
              <w:tab/>
            </w:r>
            <w:r w:rsidR="00F82EEA">
              <w:rPr>
                <w:noProof/>
                <w:webHidden/>
              </w:rPr>
              <w:fldChar w:fldCharType="begin"/>
            </w:r>
            <w:r w:rsidR="00F82EEA">
              <w:rPr>
                <w:noProof/>
                <w:webHidden/>
              </w:rPr>
              <w:instrText xml:space="preserve"> PAGEREF _Toc27640997 \h </w:instrText>
            </w:r>
            <w:r w:rsidR="00F82EEA">
              <w:rPr>
                <w:noProof/>
                <w:webHidden/>
              </w:rPr>
            </w:r>
            <w:r w:rsidR="00F82EEA">
              <w:rPr>
                <w:noProof/>
                <w:webHidden/>
              </w:rPr>
              <w:fldChar w:fldCharType="separate"/>
            </w:r>
            <w:r w:rsidR="00F82EEA">
              <w:rPr>
                <w:noProof/>
                <w:webHidden/>
              </w:rPr>
              <w:t>6</w:t>
            </w:r>
            <w:r w:rsidR="00F82EEA">
              <w:rPr>
                <w:noProof/>
                <w:webHidden/>
              </w:rPr>
              <w:fldChar w:fldCharType="end"/>
            </w:r>
          </w:hyperlink>
        </w:p>
        <w:p w14:paraId="4A66DE4A" w14:textId="49DB515D" w:rsidR="00F82EEA" w:rsidRDefault="009E410C">
          <w:pPr>
            <w:pStyle w:val="TOC2"/>
            <w:rPr>
              <w:rFonts w:asciiTheme="minorHAnsi" w:eastAsiaTheme="minorEastAsia" w:hAnsiTheme="minorHAnsi" w:cstheme="minorBidi"/>
              <w:noProof/>
              <w:sz w:val="22"/>
              <w:szCs w:val="22"/>
            </w:rPr>
          </w:pPr>
          <w:hyperlink w:anchor="_Toc27640998" w:history="1">
            <w:r w:rsidR="00F82EEA" w:rsidRPr="005D668B">
              <w:rPr>
                <w:rStyle w:val="Hyperlink"/>
                <w:b/>
                <w:noProof/>
              </w:rPr>
              <w:t xml:space="preserve">2.1 </w:t>
            </w:r>
            <w:r w:rsidR="00F82EEA">
              <w:rPr>
                <w:rFonts w:asciiTheme="minorHAnsi" w:eastAsiaTheme="minorEastAsia" w:hAnsiTheme="minorHAnsi" w:cstheme="minorBidi"/>
                <w:noProof/>
                <w:sz w:val="22"/>
                <w:szCs w:val="22"/>
              </w:rPr>
              <w:tab/>
            </w:r>
            <w:r w:rsidR="00F82EEA" w:rsidRPr="005D668B">
              <w:rPr>
                <w:rStyle w:val="Hyperlink"/>
                <w:b/>
                <w:noProof/>
              </w:rPr>
              <w:t>Our priorities</w:t>
            </w:r>
            <w:r w:rsidR="00F82EEA">
              <w:rPr>
                <w:noProof/>
                <w:webHidden/>
              </w:rPr>
              <w:tab/>
            </w:r>
            <w:r w:rsidR="00F82EEA">
              <w:rPr>
                <w:noProof/>
                <w:webHidden/>
              </w:rPr>
              <w:fldChar w:fldCharType="begin"/>
            </w:r>
            <w:r w:rsidR="00F82EEA">
              <w:rPr>
                <w:noProof/>
                <w:webHidden/>
              </w:rPr>
              <w:instrText xml:space="preserve"> PAGEREF _Toc27640998 \h </w:instrText>
            </w:r>
            <w:r w:rsidR="00F82EEA">
              <w:rPr>
                <w:noProof/>
                <w:webHidden/>
              </w:rPr>
            </w:r>
            <w:r w:rsidR="00F82EEA">
              <w:rPr>
                <w:noProof/>
                <w:webHidden/>
              </w:rPr>
              <w:fldChar w:fldCharType="separate"/>
            </w:r>
            <w:r w:rsidR="00F82EEA">
              <w:rPr>
                <w:noProof/>
                <w:webHidden/>
              </w:rPr>
              <w:t>6</w:t>
            </w:r>
            <w:r w:rsidR="00F82EEA">
              <w:rPr>
                <w:noProof/>
                <w:webHidden/>
              </w:rPr>
              <w:fldChar w:fldCharType="end"/>
            </w:r>
          </w:hyperlink>
          <w:bookmarkStart w:id="1" w:name="_GoBack"/>
          <w:bookmarkEnd w:id="1"/>
        </w:p>
        <w:p w14:paraId="676AA0C3" w14:textId="54FCA088" w:rsidR="00F82EEA" w:rsidRDefault="009E410C">
          <w:pPr>
            <w:pStyle w:val="TOC2"/>
            <w:rPr>
              <w:rFonts w:asciiTheme="minorHAnsi" w:eastAsiaTheme="minorEastAsia" w:hAnsiTheme="minorHAnsi" w:cstheme="minorBidi"/>
              <w:noProof/>
              <w:sz w:val="22"/>
              <w:szCs w:val="22"/>
            </w:rPr>
          </w:pPr>
          <w:hyperlink w:anchor="_Toc27641000" w:history="1">
            <w:r w:rsidR="00F82EEA" w:rsidRPr="005D668B">
              <w:rPr>
                <w:rStyle w:val="Hyperlink"/>
                <w:b/>
                <w:noProof/>
              </w:rPr>
              <w:t xml:space="preserve">2.2 </w:t>
            </w:r>
            <w:r w:rsidR="00F82EEA">
              <w:rPr>
                <w:rFonts w:asciiTheme="minorHAnsi" w:eastAsiaTheme="minorEastAsia" w:hAnsiTheme="minorHAnsi" w:cstheme="minorBidi"/>
                <w:noProof/>
                <w:sz w:val="22"/>
                <w:szCs w:val="22"/>
              </w:rPr>
              <w:tab/>
            </w:r>
            <w:r w:rsidR="00F82EEA" w:rsidRPr="005D668B">
              <w:rPr>
                <w:rStyle w:val="Hyperlink"/>
                <w:b/>
                <w:noProof/>
              </w:rPr>
              <w:t>Scope</w:t>
            </w:r>
            <w:r w:rsidR="00F82EEA">
              <w:rPr>
                <w:noProof/>
                <w:webHidden/>
              </w:rPr>
              <w:tab/>
            </w:r>
            <w:r w:rsidR="00F82EEA">
              <w:rPr>
                <w:noProof/>
                <w:webHidden/>
              </w:rPr>
              <w:fldChar w:fldCharType="begin"/>
            </w:r>
            <w:r w:rsidR="00F82EEA">
              <w:rPr>
                <w:noProof/>
                <w:webHidden/>
              </w:rPr>
              <w:instrText xml:space="preserve"> PAGEREF _Toc27641000 \h </w:instrText>
            </w:r>
            <w:r w:rsidR="00F82EEA">
              <w:rPr>
                <w:noProof/>
                <w:webHidden/>
              </w:rPr>
            </w:r>
            <w:r w:rsidR="00F82EEA">
              <w:rPr>
                <w:noProof/>
                <w:webHidden/>
              </w:rPr>
              <w:fldChar w:fldCharType="separate"/>
            </w:r>
            <w:r w:rsidR="00F82EEA">
              <w:rPr>
                <w:noProof/>
                <w:webHidden/>
              </w:rPr>
              <w:t>6</w:t>
            </w:r>
            <w:r w:rsidR="00F82EEA">
              <w:rPr>
                <w:noProof/>
                <w:webHidden/>
              </w:rPr>
              <w:fldChar w:fldCharType="end"/>
            </w:r>
          </w:hyperlink>
        </w:p>
        <w:p w14:paraId="00A6378E" w14:textId="7E3ACEF8" w:rsidR="00F82EEA" w:rsidRDefault="009E410C">
          <w:pPr>
            <w:pStyle w:val="TOC1"/>
            <w:tabs>
              <w:tab w:val="left" w:pos="440"/>
              <w:tab w:val="right" w:leader="dot" w:pos="9350"/>
            </w:tabs>
            <w:rPr>
              <w:rFonts w:asciiTheme="minorHAnsi" w:eastAsiaTheme="minorEastAsia" w:hAnsiTheme="minorHAnsi" w:cstheme="minorBidi"/>
              <w:noProof/>
              <w:sz w:val="22"/>
              <w:szCs w:val="22"/>
            </w:rPr>
          </w:pPr>
          <w:hyperlink w:anchor="_Toc27641001" w:history="1">
            <w:r w:rsidR="00F82EEA" w:rsidRPr="005D668B">
              <w:rPr>
                <w:rStyle w:val="Hyperlink"/>
                <w:b/>
                <w:noProof/>
              </w:rPr>
              <w:t>3.</w:t>
            </w:r>
            <w:r w:rsidR="00F82EEA">
              <w:rPr>
                <w:rFonts w:asciiTheme="minorHAnsi" w:eastAsiaTheme="minorEastAsia" w:hAnsiTheme="minorHAnsi" w:cstheme="minorBidi"/>
                <w:noProof/>
                <w:sz w:val="22"/>
                <w:szCs w:val="22"/>
              </w:rPr>
              <w:tab/>
            </w:r>
            <w:r w:rsidR="00F82EEA" w:rsidRPr="005D668B">
              <w:rPr>
                <w:rStyle w:val="Hyperlink"/>
                <w:b/>
                <w:noProof/>
              </w:rPr>
              <w:t>Mandatory Requirements:</w:t>
            </w:r>
            <w:r w:rsidR="00F82EEA">
              <w:rPr>
                <w:noProof/>
                <w:webHidden/>
              </w:rPr>
              <w:tab/>
            </w:r>
            <w:r w:rsidR="00F82EEA">
              <w:rPr>
                <w:noProof/>
                <w:webHidden/>
              </w:rPr>
              <w:fldChar w:fldCharType="begin"/>
            </w:r>
            <w:r w:rsidR="00F82EEA">
              <w:rPr>
                <w:noProof/>
                <w:webHidden/>
              </w:rPr>
              <w:instrText xml:space="preserve"> PAGEREF _Toc27641001 \h </w:instrText>
            </w:r>
            <w:r w:rsidR="00F82EEA">
              <w:rPr>
                <w:noProof/>
                <w:webHidden/>
              </w:rPr>
            </w:r>
            <w:r w:rsidR="00F82EEA">
              <w:rPr>
                <w:noProof/>
                <w:webHidden/>
              </w:rPr>
              <w:fldChar w:fldCharType="separate"/>
            </w:r>
            <w:r w:rsidR="00F82EEA">
              <w:rPr>
                <w:noProof/>
                <w:webHidden/>
              </w:rPr>
              <w:t>6</w:t>
            </w:r>
            <w:r w:rsidR="00F82EEA">
              <w:rPr>
                <w:noProof/>
                <w:webHidden/>
              </w:rPr>
              <w:fldChar w:fldCharType="end"/>
            </w:r>
          </w:hyperlink>
        </w:p>
        <w:p w14:paraId="62F8FD95" w14:textId="6CA9E668" w:rsidR="000C0A92" w:rsidRPr="00B33BF4" w:rsidRDefault="00226883" w:rsidP="00B33BF4">
          <w:pPr>
            <w:pStyle w:val="TOC1"/>
            <w:tabs>
              <w:tab w:val="left" w:pos="440"/>
              <w:tab w:val="right" w:leader="dot" w:pos="9350"/>
            </w:tabs>
            <w:rPr>
              <w:u w:val="single"/>
            </w:rPr>
          </w:pPr>
          <w:r w:rsidRPr="00BE6C0A">
            <w:rPr>
              <w:u w:val="single"/>
            </w:rPr>
            <w:fldChar w:fldCharType="end"/>
          </w:r>
        </w:p>
      </w:sdtContent>
    </w:sdt>
    <w:bookmarkStart w:id="2" w:name="_30j0zll" w:colFirst="0" w:colLast="0" w:displacedByCustomXml="prev"/>
    <w:bookmarkEnd w:id="2" w:displacedByCustomXml="prev"/>
    <w:p w14:paraId="38985B23" w14:textId="434016FA" w:rsidR="00B33BF4" w:rsidRDefault="00B33BF4" w:rsidP="00B33BF4">
      <w:pPr>
        <w:pStyle w:val="Heading1"/>
        <w:ind w:left="851"/>
        <w:rPr>
          <w:b/>
          <w:color w:val="auto"/>
        </w:rPr>
      </w:pPr>
      <w:bookmarkStart w:id="3" w:name="_Toc519164782"/>
      <w:bookmarkStart w:id="4" w:name="_Toc519164826"/>
      <w:bookmarkStart w:id="5" w:name="_Toc519164905"/>
      <w:bookmarkStart w:id="6" w:name="_Toc519165221"/>
      <w:bookmarkStart w:id="7" w:name="_Toc519165400"/>
      <w:bookmarkStart w:id="8" w:name="_Toc519165488"/>
      <w:bookmarkStart w:id="9" w:name="_Toc519164783"/>
      <w:bookmarkStart w:id="10" w:name="_Toc519164827"/>
      <w:bookmarkStart w:id="11" w:name="_Toc519164906"/>
      <w:bookmarkStart w:id="12" w:name="_Toc519165222"/>
      <w:bookmarkStart w:id="13" w:name="_Toc519165401"/>
      <w:bookmarkStart w:id="14" w:name="_Toc519165489"/>
      <w:bookmarkStart w:id="15" w:name="_Toc519164784"/>
      <w:bookmarkStart w:id="16" w:name="_Toc519164828"/>
      <w:bookmarkStart w:id="17" w:name="_Toc519164907"/>
      <w:bookmarkStart w:id="18" w:name="_Toc519165223"/>
      <w:bookmarkStart w:id="19" w:name="_Toc519165402"/>
      <w:bookmarkStart w:id="20" w:name="_Toc519165490"/>
      <w:bookmarkStart w:id="21" w:name="_Toc519164785"/>
      <w:bookmarkStart w:id="22" w:name="_Toc519164829"/>
      <w:bookmarkStart w:id="23" w:name="_Toc519164908"/>
      <w:bookmarkStart w:id="24" w:name="_Toc519165224"/>
      <w:bookmarkStart w:id="25" w:name="_Toc519165403"/>
      <w:bookmarkStart w:id="26" w:name="_Toc519165491"/>
      <w:bookmarkStart w:id="27" w:name="_Toc519164786"/>
      <w:bookmarkStart w:id="28" w:name="_Toc519164830"/>
      <w:bookmarkStart w:id="29" w:name="_Toc519164909"/>
      <w:bookmarkStart w:id="30" w:name="_Toc519165225"/>
      <w:bookmarkStart w:id="31" w:name="_Toc519165404"/>
      <w:bookmarkStart w:id="32" w:name="_Toc51916549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CBE5FE5" w14:textId="45890BE9" w:rsidR="00D536EC" w:rsidRDefault="00D536EC" w:rsidP="00D536EC"/>
    <w:p w14:paraId="359AB4B9" w14:textId="03349B35" w:rsidR="00D536EC" w:rsidRDefault="00D536EC" w:rsidP="00D536EC"/>
    <w:p w14:paraId="1432EE43" w14:textId="5D3C4A67" w:rsidR="00D536EC" w:rsidRDefault="00D536EC" w:rsidP="00D536EC"/>
    <w:p w14:paraId="6CFF42A2" w14:textId="00AFFB64" w:rsidR="00D536EC" w:rsidRDefault="00D536EC" w:rsidP="00D536EC"/>
    <w:p w14:paraId="7A4BD06A" w14:textId="3A7852A6" w:rsidR="00D536EC" w:rsidRDefault="00D536EC" w:rsidP="00D536EC"/>
    <w:p w14:paraId="35076F77" w14:textId="56657244" w:rsidR="00D536EC" w:rsidRDefault="00D536EC" w:rsidP="00D536EC"/>
    <w:p w14:paraId="0CDD748C" w14:textId="2FE1AC29" w:rsidR="00D536EC" w:rsidRDefault="00D536EC" w:rsidP="00D536EC"/>
    <w:p w14:paraId="7F967363" w14:textId="6E700838" w:rsidR="00D536EC" w:rsidRDefault="00D536EC" w:rsidP="00D536EC"/>
    <w:p w14:paraId="5AF83578" w14:textId="56CBA8B6" w:rsidR="00D536EC" w:rsidRDefault="00D536EC" w:rsidP="00D536EC"/>
    <w:p w14:paraId="5E143704" w14:textId="68E7E6AD" w:rsidR="00D536EC" w:rsidRDefault="00D536EC" w:rsidP="00D536EC"/>
    <w:p w14:paraId="2389774E" w14:textId="1BC4F269" w:rsidR="00D536EC" w:rsidRDefault="00D536EC" w:rsidP="00D536EC"/>
    <w:p w14:paraId="6D9464C8" w14:textId="77777777" w:rsidR="00D536EC" w:rsidRPr="00D536EC" w:rsidRDefault="00D536EC" w:rsidP="00D536EC"/>
    <w:p w14:paraId="3C402F52" w14:textId="1574C91D" w:rsidR="00B33BF4" w:rsidRPr="00B33BF4" w:rsidRDefault="00B33BF4" w:rsidP="00B33BF4"/>
    <w:p w14:paraId="03128EA8" w14:textId="059B79B2" w:rsidR="004F3CF6" w:rsidRPr="00117B47" w:rsidRDefault="00226883" w:rsidP="00117B47">
      <w:pPr>
        <w:pStyle w:val="Heading1"/>
        <w:numPr>
          <w:ilvl w:val="0"/>
          <w:numId w:val="41"/>
        </w:numPr>
        <w:ind w:left="851" w:hanging="851"/>
        <w:rPr>
          <w:b/>
          <w:color w:val="auto"/>
        </w:rPr>
      </w:pPr>
      <w:bookmarkStart w:id="33" w:name="_Toc27640993"/>
      <w:r w:rsidRPr="00117B47">
        <w:rPr>
          <w:b/>
          <w:color w:val="auto"/>
        </w:rPr>
        <w:t>Introduction</w:t>
      </w:r>
      <w:bookmarkEnd w:id="33"/>
    </w:p>
    <w:p w14:paraId="79F77C7F" w14:textId="684AEC60" w:rsidR="004F3CF6" w:rsidRPr="00117B47" w:rsidRDefault="00575F1F" w:rsidP="00117B47">
      <w:pPr>
        <w:pStyle w:val="Heading2"/>
        <w:ind w:left="851" w:hanging="851"/>
        <w:rPr>
          <w:b/>
          <w:color w:val="auto"/>
        </w:rPr>
      </w:pPr>
      <w:bookmarkStart w:id="34" w:name="_1fob9te" w:colFirst="0" w:colLast="0"/>
      <w:bookmarkStart w:id="35" w:name="_Toc27640994"/>
      <w:bookmarkEnd w:id="34"/>
      <w:r>
        <w:rPr>
          <w:b/>
          <w:color w:val="auto"/>
        </w:rPr>
        <w:t xml:space="preserve">1.1 </w:t>
      </w:r>
      <w:r>
        <w:rPr>
          <w:b/>
          <w:color w:val="auto"/>
        </w:rPr>
        <w:tab/>
      </w:r>
      <w:r w:rsidR="000361AD">
        <w:rPr>
          <w:b/>
          <w:color w:val="auto"/>
        </w:rPr>
        <w:t xml:space="preserve">Buyer </w:t>
      </w:r>
      <w:r w:rsidR="00C56B87" w:rsidRPr="00117B47">
        <w:rPr>
          <w:b/>
          <w:color w:val="auto"/>
        </w:rPr>
        <w:t>N</w:t>
      </w:r>
      <w:r w:rsidR="00226883" w:rsidRPr="00117B47">
        <w:rPr>
          <w:b/>
          <w:color w:val="auto"/>
        </w:rPr>
        <w:t xml:space="preserve">eeds </w:t>
      </w:r>
      <w:r w:rsidR="00C56B87" w:rsidRPr="00117B47">
        <w:rPr>
          <w:b/>
          <w:color w:val="auto"/>
        </w:rPr>
        <w:t>S</w:t>
      </w:r>
      <w:r w:rsidR="00226883" w:rsidRPr="00117B47">
        <w:rPr>
          <w:b/>
          <w:color w:val="auto"/>
        </w:rPr>
        <w:t>tatement</w:t>
      </w:r>
      <w:bookmarkEnd w:id="35"/>
    </w:p>
    <w:p w14:paraId="3150D0C3" w14:textId="09C6A9F8" w:rsidR="004A7463" w:rsidRPr="004A7463" w:rsidRDefault="00226883" w:rsidP="002A771C">
      <w:pPr>
        <w:spacing w:before="120" w:after="120" w:line="240" w:lineRule="auto"/>
        <w:jc w:val="both"/>
      </w:pPr>
      <w:r w:rsidRPr="00117B47">
        <w:t xml:space="preserve">Crown Commercial Service (CCS) </w:t>
      </w:r>
      <w:r w:rsidR="004A7463" w:rsidRPr="004A7463">
        <w:t xml:space="preserve">is seeking to establish a Dynamic Purchasing </w:t>
      </w:r>
      <w:r w:rsidR="000276B7">
        <w:t xml:space="preserve">System </w:t>
      </w:r>
      <w:r w:rsidR="004A7463" w:rsidRPr="004A7463">
        <w:t xml:space="preserve">(DPS) for the provision of Insurance and Associated Services (I&amp;AS) for all UK central </w:t>
      </w:r>
      <w:r w:rsidR="004A7463" w:rsidRPr="004A7463">
        <w:lastRenderedPageBreak/>
        <w:t xml:space="preserve">government departments, wider public sector departments and charities which can be accessed via the link provided in the OJEU Contract Notice for RM6138 – Insurance </w:t>
      </w:r>
      <w:r w:rsidR="004F1893">
        <w:t xml:space="preserve">Services 3 </w:t>
      </w:r>
      <w:r w:rsidR="004A7463" w:rsidRPr="004A7463">
        <w:t>DPS</w:t>
      </w:r>
      <w:r w:rsidR="000276B7">
        <w:t>.</w:t>
      </w:r>
    </w:p>
    <w:p w14:paraId="04658ADB" w14:textId="4070B67B" w:rsidR="004A7463" w:rsidRPr="004A7463" w:rsidRDefault="004A7463" w:rsidP="002A771C">
      <w:pPr>
        <w:spacing w:before="120" w:after="120" w:line="240" w:lineRule="auto"/>
        <w:jc w:val="both"/>
      </w:pPr>
      <w:r w:rsidRPr="004A7463">
        <w:t xml:space="preserve">This </w:t>
      </w:r>
      <w:r w:rsidR="000276B7">
        <w:t xml:space="preserve">DPS Agreement </w:t>
      </w:r>
      <w:r w:rsidRPr="004A7463">
        <w:t xml:space="preserve">will be managed by CCS and any </w:t>
      </w:r>
      <w:r w:rsidR="000276B7">
        <w:t>c</w:t>
      </w:r>
      <w:r w:rsidRPr="004A7463">
        <w:t xml:space="preserve">ontract(s) awarded under this DPS </w:t>
      </w:r>
      <w:r w:rsidR="000276B7">
        <w:t>A</w:t>
      </w:r>
      <w:r w:rsidRPr="004A7463">
        <w:t xml:space="preserve">greement will be managed by individual </w:t>
      </w:r>
      <w:r w:rsidR="000361AD">
        <w:t>Buyer</w:t>
      </w:r>
      <w:r w:rsidRPr="004A7463">
        <w:t>s</w:t>
      </w:r>
      <w:r w:rsidR="000276B7">
        <w:t>.</w:t>
      </w:r>
    </w:p>
    <w:p w14:paraId="272B3B16" w14:textId="70A6A2BC" w:rsidR="00E05E50" w:rsidRDefault="004A7463" w:rsidP="002A771C">
      <w:pPr>
        <w:spacing w:before="120" w:after="120" w:line="240" w:lineRule="auto"/>
        <w:jc w:val="both"/>
      </w:pPr>
      <w:r w:rsidRPr="004A7463">
        <w:t xml:space="preserve">The intended duration period of </w:t>
      </w:r>
      <w:r w:rsidR="000276B7">
        <w:t>this DPS Agreement i</w:t>
      </w:r>
      <w:r w:rsidRPr="004A7463">
        <w:t xml:space="preserve">s for </w:t>
      </w:r>
      <w:r w:rsidR="00513B65">
        <w:t>eight (</w:t>
      </w:r>
      <w:r w:rsidRPr="004A7463">
        <w:t>8</w:t>
      </w:r>
      <w:r w:rsidR="00513B65">
        <w:t>)</w:t>
      </w:r>
      <w:r w:rsidRPr="004A7463">
        <w:t xml:space="preserve"> years (96 months). In the event that the </w:t>
      </w:r>
      <w:r w:rsidR="000276B7">
        <w:t xml:space="preserve">DPS </w:t>
      </w:r>
      <w:r w:rsidRPr="004A7463">
        <w:t xml:space="preserve">is terminated, CCS shall give the Supplier no less than three (3) </w:t>
      </w:r>
      <w:r w:rsidR="000276B7">
        <w:t>m</w:t>
      </w:r>
      <w:r w:rsidRPr="004A7463">
        <w:t xml:space="preserve">onths written notice. CCS acknowledges that </w:t>
      </w:r>
      <w:r w:rsidR="000276B7">
        <w:t xml:space="preserve">this DPS </w:t>
      </w:r>
      <w:r w:rsidRPr="004A7463">
        <w:t>will not be terminated within the initial first six (6) months from the commencement date.</w:t>
      </w:r>
    </w:p>
    <w:p w14:paraId="29929E74" w14:textId="77777777" w:rsidR="00E05E50" w:rsidRPr="004A7463" w:rsidRDefault="00E05E50" w:rsidP="002A771C">
      <w:pPr>
        <w:spacing w:before="120" w:after="120" w:line="240" w:lineRule="auto"/>
        <w:jc w:val="both"/>
      </w:pPr>
    </w:p>
    <w:p w14:paraId="1D83E301" w14:textId="28C81445" w:rsidR="00E05E50" w:rsidRPr="00D536EC" w:rsidRDefault="00575F1F" w:rsidP="00D536EC">
      <w:pPr>
        <w:pStyle w:val="Heading2"/>
        <w:ind w:left="851" w:hanging="851"/>
        <w:rPr>
          <w:b/>
          <w:color w:val="auto"/>
        </w:rPr>
      </w:pPr>
      <w:bookmarkStart w:id="36" w:name="_Toc519165228"/>
      <w:bookmarkStart w:id="37" w:name="_Toc519165407"/>
      <w:bookmarkStart w:id="38" w:name="_Toc519165495"/>
      <w:bookmarkStart w:id="39" w:name="_Toc27640995"/>
      <w:r w:rsidRPr="00117B47">
        <w:rPr>
          <w:b/>
          <w:color w:val="auto"/>
        </w:rPr>
        <w:t>1.2</w:t>
      </w:r>
      <w:bookmarkEnd w:id="36"/>
      <w:bookmarkEnd w:id="37"/>
      <w:bookmarkEnd w:id="38"/>
      <w:r w:rsidRPr="00117B47">
        <w:rPr>
          <w:b/>
          <w:color w:val="auto"/>
        </w:rPr>
        <w:t xml:space="preserve"> </w:t>
      </w:r>
      <w:r w:rsidRPr="00117B47">
        <w:rPr>
          <w:b/>
          <w:color w:val="auto"/>
        </w:rPr>
        <w:tab/>
      </w:r>
      <w:bookmarkStart w:id="40" w:name="_3znysh7" w:colFirst="0" w:colLast="0"/>
      <w:bookmarkEnd w:id="40"/>
      <w:r w:rsidR="00226883" w:rsidRPr="00117B47">
        <w:rPr>
          <w:b/>
          <w:color w:val="auto"/>
        </w:rPr>
        <w:t>The Opportunity</w:t>
      </w:r>
      <w:bookmarkEnd w:id="39"/>
    </w:p>
    <w:p w14:paraId="60586C5E" w14:textId="0B7DD7EE" w:rsidR="004A7463" w:rsidRPr="004A7463" w:rsidRDefault="00226883" w:rsidP="002A771C">
      <w:pPr>
        <w:spacing w:before="120" w:after="120" w:line="240" w:lineRule="auto"/>
        <w:jc w:val="both"/>
      </w:pPr>
      <w:r w:rsidRPr="00117B47">
        <w:t xml:space="preserve">The </w:t>
      </w:r>
      <w:r w:rsidR="004A7463" w:rsidRPr="004A7463">
        <w:t xml:space="preserve">DPS will provide central government and wider public sector departments with the opportunity to procure an extensive range of insurances and associated services via a comprehensive number of </w:t>
      </w:r>
      <w:r w:rsidR="000276B7">
        <w:t>S</w:t>
      </w:r>
      <w:r w:rsidR="004A7463" w:rsidRPr="004A7463">
        <w:t>uppliers.</w:t>
      </w:r>
    </w:p>
    <w:p w14:paraId="3B42362E" w14:textId="1181025B" w:rsidR="004A7463" w:rsidRPr="004A7463" w:rsidRDefault="004A7463" w:rsidP="002A771C">
      <w:pPr>
        <w:spacing w:before="120" w:after="120" w:line="240" w:lineRule="auto"/>
        <w:jc w:val="both"/>
      </w:pPr>
      <w:r w:rsidRPr="004A7463">
        <w:t xml:space="preserve">Upon application to join the DPS, </w:t>
      </w:r>
      <w:r w:rsidR="000276B7">
        <w:t>B</w:t>
      </w:r>
      <w:r w:rsidRPr="004A7463">
        <w:t xml:space="preserve">idders are required to indicate which classes of insurance (see Annex </w:t>
      </w:r>
      <w:r w:rsidR="006939CE">
        <w:t>2</w:t>
      </w:r>
      <w:r w:rsidRPr="004A7463">
        <w:t xml:space="preserve">), </w:t>
      </w:r>
      <w:r w:rsidR="004F1893">
        <w:t>S</w:t>
      </w:r>
      <w:r w:rsidRPr="004A7463">
        <w:t xml:space="preserve">ervices (see Annex </w:t>
      </w:r>
      <w:r w:rsidR="006939CE">
        <w:t>3</w:t>
      </w:r>
      <w:r w:rsidRPr="004A7463">
        <w:t xml:space="preserve">) and sectors (see Annex </w:t>
      </w:r>
      <w:r w:rsidR="006939CE">
        <w:t>4</w:t>
      </w:r>
      <w:r w:rsidRPr="004A7463">
        <w:t xml:space="preserve">) that they operate in that they are able to bid for. It is essential that </w:t>
      </w:r>
      <w:r w:rsidR="000276B7">
        <w:t>B</w:t>
      </w:r>
      <w:r w:rsidRPr="004A7463">
        <w:t xml:space="preserve">idders select the exact elements relevant to their </w:t>
      </w:r>
      <w:r w:rsidR="004F1893">
        <w:t>S</w:t>
      </w:r>
      <w:r w:rsidRPr="004A7463">
        <w:t xml:space="preserve">ervice offering in order to be invited to the relevant competitions. As this list of elements may change over the lifetime of the DPS it is essential that </w:t>
      </w:r>
      <w:r w:rsidR="00985F51">
        <w:t>B</w:t>
      </w:r>
      <w:r w:rsidRPr="004A7463">
        <w:t xml:space="preserve">idders review their </w:t>
      </w:r>
      <w:r w:rsidR="004F1893">
        <w:t>S</w:t>
      </w:r>
      <w:r w:rsidRPr="004A7463">
        <w:t>ervice offering at regular intervals, should they be accepted onto the DPS.</w:t>
      </w:r>
    </w:p>
    <w:p w14:paraId="762548FE" w14:textId="2620A7BE" w:rsidR="004A7463" w:rsidRPr="004A7463" w:rsidRDefault="000361AD" w:rsidP="002A771C">
      <w:pPr>
        <w:spacing w:before="120" w:after="120" w:line="240" w:lineRule="auto"/>
        <w:jc w:val="both"/>
      </w:pPr>
      <w:r>
        <w:t xml:space="preserve">Buyers </w:t>
      </w:r>
      <w:r w:rsidR="004A7463" w:rsidRPr="004A7463">
        <w:t xml:space="preserve">will use the </w:t>
      </w:r>
      <w:r w:rsidR="004F1893">
        <w:t>S</w:t>
      </w:r>
      <w:r w:rsidR="004A7463" w:rsidRPr="004A7463">
        <w:t>ervice element filters as detailed in Annexes A,</w:t>
      </w:r>
      <w:r>
        <w:t xml:space="preserve"> </w:t>
      </w:r>
      <w:r w:rsidR="004A7463" w:rsidRPr="004A7463">
        <w:t xml:space="preserve">B and C of this </w:t>
      </w:r>
      <w:r>
        <w:t xml:space="preserve">Buyer </w:t>
      </w:r>
      <w:r w:rsidR="004A7463" w:rsidRPr="004A7463">
        <w:t xml:space="preserve">Needs document and </w:t>
      </w:r>
      <w:r w:rsidR="004A7463" w:rsidRPr="00B33BF4">
        <w:t>Section 2 (Services Offered), Part A (Specification)</w:t>
      </w:r>
      <w:r w:rsidR="00B33BF4">
        <w:t xml:space="preserve"> of the RM6138 – Insurance Services 3</w:t>
      </w:r>
      <w:r w:rsidR="004A7463" w:rsidRPr="004A7463">
        <w:t xml:space="preserve"> DPS A</w:t>
      </w:r>
      <w:r w:rsidR="004F1893">
        <w:t>ppointment Form</w:t>
      </w:r>
      <w:r w:rsidR="004A7463" w:rsidRPr="004A7463">
        <w:t xml:space="preserve">, to short list appointed </w:t>
      </w:r>
      <w:r w:rsidR="00B50457">
        <w:t>S</w:t>
      </w:r>
      <w:r w:rsidR="004A7463" w:rsidRPr="004A7463">
        <w:t xml:space="preserve">uppliers offering their </w:t>
      </w:r>
      <w:r w:rsidR="004F1893">
        <w:t>S</w:t>
      </w:r>
      <w:r w:rsidR="004A7463" w:rsidRPr="004A7463">
        <w:t xml:space="preserve">ervice requirements and invite to </w:t>
      </w:r>
      <w:r w:rsidR="00985F51">
        <w:t>C</w:t>
      </w:r>
      <w:r w:rsidR="004A7463" w:rsidRPr="004A7463">
        <w:t xml:space="preserve">ompetition. </w:t>
      </w:r>
      <w:r w:rsidR="004A7463" w:rsidRPr="00BD3E5C">
        <w:t>This list of filters isn’t comprehensive and may change during the lifetime of the DPS.</w:t>
      </w:r>
    </w:p>
    <w:p w14:paraId="0F6E20A7" w14:textId="577AC880" w:rsidR="004A7463" w:rsidRPr="004A7463" w:rsidRDefault="000361AD" w:rsidP="002A771C">
      <w:pPr>
        <w:spacing w:before="120" w:after="120" w:line="240" w:lineRule="auto"/>
        <w:jc w:val="both"/>
      </w:pPr>
      <w:r>
        <w:t>Buyer</w:t>
      </w:r>
      <w:r w:rsidR="004A7463" w:rsidRPr="004A7463">
        <w:t xml:space="preserve">s may enter into a contract with </w:t>
      </w:r>
      <w:r w:rsidR="00B50457">
        <w:t>S</w:t>
      </w:r>
      <w:r w:rsidR="004A7463" w:rsidRPr="004A7463">
        <w:t xml:space="preserve">uppliers for a period of their determining, which may exceed the duration of the DPS, should this </w:t>
      </w:r>
      <w:r w:rsidR="004F1893">
        <w:t xml:space="preserve">DPS </w:t>
      </w:r>
      <w:r w:rsidR="004A7463" w:rsidRPr="004A7463">
        <w:t>be terminated at any point in time. The flexibility of the cont</w:t>
      </w:r>
      <w:r w:rsidR="00985F51">
        <w:t>r</w:t>
      </w:r>
      <w:r w:rsidR="004A7463" w:rsidRPr="004A7463">
        <w:t xml:space="preserve">acting period allows the </w:t>
      </w:r>
      <w:r>
        <w:t xml:space="preserve">Buyer </w:t>
      </w:r>
      <w:r w:rsidR="004A7463" w:rsidRPr="004A7463">
        <w:t xml:space="preserve">to determine appropriate contracting timelines required in order that the </w:t>
      </w:r>
      <w:r>
        <w:t>S</w:t>
      </w:r>
      <w:r w:rsidR="004A7463" w:rsidRPr="004A7463">
        <w:t xml:space="preserve">upplier can meet the needs of the </w:t>
      </w:r>
      <w:r>
        <w:t xml:space="preserve">Buyer </w:t>
      </w:r>
      <w:r w:rsidR="004A7463" w:rsidRPr="004A7463">
        <w:t>for large or complex projects.</w:t>
      </w:r>
    </w:p>
    <w:p w14:paraId="0C137110" w14:textId="71256B1C" w:rsidR="00E05E50" w:rsidRDefault="00E05E50" w:rsidP="00117B47">
      <w:pPr>
        <w:spacing w:before="120" w:after="120" w:line="240" w:lineRule="auto"/>
        <w:ind w:left="851" w:hanging="851"/>
        <w:jc w:val="both"/>
        <w:rPr>
          <w:b/>
        </w:rPr>
      </w:pPr>
    </w:p>
    <w:p w14:paraId="438AFD72" w14:textId="66E93889" w:rsidR="00D536EC" w:rsidRDefault="00D536EC" w:rsidP="00117B47">
      <w:pPr>
        <w:spacing w:before="120" w:after="120" w:line="240" w:lineRule="auto"/>
        <w:ind w:left="851" w:hanging="851"/>
        <w:jc w:val="both"/>
        <w:rPr>
          <w:b/>
        </w:rPr>
      </w:pPr>
    </w:p>
    <w:p w14:paraId="1C2AC3CD" w14:textId="19C20B89" w:rsidR="00D536EC" w:rsidRDefault="00D536EC" w:rsidP="00117B47">
      <w:pPr>
        <w:spacing w:before="120" w:after="120" w:line="240" w:lineRule="auto"/>
        <w:ind w:left="851" w:hanging="851"/>
        <w:jc w:val="both"/>
        <w:rPr>
          <w:b/>
        </w:rPr>
      </w:pPr>
    </w:p>
    <w:p w14:paraId="444142DD" w14:textId="77777777" w:rsidR="00D536EC" w:rsidRDefault="00D536EC" w:rsidP="00117B47">
      <w:pPr>
        <w:spacing w:before="120" w:after="120" w:line="240" w:lineRule="auto"/>
        <w:ind w:left="851" w:hanging="851"/>
        <w:jc w:val="both"/>
        <w:rPr>
          <w:b/>
        </w:rPr>
      </w:pPr>
    </w:p>
    <w:p w14:paraId="23A09662" w14:textId="03C0874E" w:rsidR="004F3CF6" w:rsidRPr="00117B47" w:rsidRDefault="00226883" w:rsidP="00117B47">
      <w:pPr>
        <w:spacing w:before="120" w:after="120" w:line="240" w:lineRule="auto"/>
        <w:ind w:left="851" w:hanging="851"/>
        <w:jc w:val="both"/>
        <w:rPr>
          <w:b/>
        </w:rPr>
      </w:pPr>
      <w:r w:rsidRPr="00117B47">
        <w:rPr>
          <w:b/>
        </w:rPr>
        <w:t>What is a Dynamic Purchasing System (DPS)?</w:t>
      </w:r>
    </w:p>
    <w:p w14:paraId="4F1C6A71" w14:textId="6ADA048A" w:rsidR="001C4443" w:rsidRDefault="00226883" w:rsidP="00117B47">
      <w:pPr>
        <w:spacing w:before="120" w:after="120" w:line="240" w:lineRule="auto"/>
        <w:ind w:hanging="1"/>
        <w:jc w:val="both"/>
      </w:pPr>
      <w:r w:rsidRPr="00117B47">
        <w:t xml:space="preserve">A DPS is a </w:t>
      </w:r>
      <w:r w:rsidR="004A7463">
        <w:t xml:space="preserve">public sector sourcing tool for common goods and services under regulation 34 (Dynamic Purchasing Systems) of the </w:t>
      </w:r>
      <w:hyperlink r:id="rId10">
        <w:r w:rsidR="004A7463">
          <w:rPr>
            <w:color w:val="1155CC"/>
            <w:u w:val="single"/>
          </w:rPr>
          <w:t>Public Contract Regulations 2015</w:t>
        </w:r>
      </w:hyperlink>
      <w:r w:rsidR="00985F51">
        <w:rPr>
          <w:color w:val="1155CC"/>
          <w:u w:val="single"/>
        </w:rPr>
        <w:t>.</w:t>
      </w:r>
      <w:r w:rsidR="004A7463">
        <w:t xml:space="preserve"> Bidders can apply to join at any point and do not require any special IT equipment as a DPS eliminates unnecessary up-front activity for the </w:t>
      </w:r>
      <w:r w:rsidR="00985F51">
        <w:t>B</w:t>
      </w:r>
      <w:r w:rsidR="004A7463">
        <w:t>idder.</w:t>
      </w:r>
    </w:p>
    <w:p w14:paraId="48ED0916" w14:textId="77777777" w:rsidR="00D536EC" w:rsidRDefault="00D536EC" w:rsidP="00117B47">
      <w:pPr>
        <w:spacing w:before="120" w:after="120" w:line="240" w:lineRule="auto"/>
        <w:ind w:hanging="1"/>
        <w:jc w:val="both"/>
        <w:rPr>
          <w:b/>
        </w:rPr>
      </w:pPr>
    </w:p>
    <w:p w14:paraId="383E58DB" w14:textId="5552C455" w:rsidR="001C4443" w:rsidRDefault="007F6982" w:rsidP="002A771C">
      <w:pPr>
        <w:spacing w:before="120" w:after="120" w:line="240" w:lineRule="auto"/>
        <w:ind w:hanging="1"/>
        <w:jc w:val="center"/>
        <w:rPr>
          <w:b/>
        </w:rPr>
      </w:pPr>
      <w:r w:rsidRPr="007F6982">
        <w:rPr>
          <w:noProof/>
        </w:rPr>
        <mc:AlternateContent>
          <mc:Choice Requires="wpg">
            <w:drawing>
              <wp:inline distT="0" distB="0" distL="0" distR="0" wp14:anchorId="6342D26F" wp14:editId="158FD933">
                <wp:extent cx="4908550" cy="3629660"/>
                <wp:effectExtent l="0" t="0" r="0" b="0"/>
                <wp:docPr id="5" name="Group 5"/>
                <wp:cNvGraphicFramePr/>
                <a:graphic xmlns:a="http://schemas.openxmlformats.org/drawingml/2006/main">
                  <a:graphicData uri="http://schemas.microsoft.com/office/word/2010/wordprocessingGroup">
                    <wpg:wgp>
                      <wpg:cNvGrpSpPr/>
                      <wpg:grpSpPr>
                        <a:xfrm>
                          <a:off x="0" y="0"/>
                          <a:ext cx="4908550" cy="3629660"/>
                          <a:chOff x="2891725" y="1965170"/>
                          <a:chExt cx="4908550" cy="3629660"/>
                        </a:xfrm>
                      </wpg:grpSpPr>
                      <wpg:grpSp>
                        <wpg:cNvPr id="45" name="Group 45"/>
                        <wpg:cNvGrpSpPr/>
                        <wpg:grpSpPr>
                          <a:xfrm>
                            <a:off x="2891725" y="1965170"/>
                            <a:ext cx="4908550" cy="3629660"/>
                            <a:chOff x="-88016" y="0"/>
                            <a:chExt cx="5669666" cy="4467860"/>
                          </a:xfrm>
                        </wpg:grpSpPr>
                        <wps:wsp>
                          <wps:cNvPr id="46" name="Rectangle 46"/>
                          <wps:cNvSpPr/>
                          <wps:spPr>
                            <a:xfrm>
                              <a:off x="-88016" y="0"/>
                              <a:ext cx="5669650" cy="4467850"/>
                            </a:xfrm>
                            <a:prstGeom prst="rect">
                              <a:avLst/>
                            </a:prstGeom>
                            <a:noFill/>
                            <a:ln>
                              <a:noFill/>
                            </a:ln>
                          </wps:spPr>
                          <wps:txbx>
                            <w:txbxContent>
                              <w:p w14:paraId="2208C496" w14:textId="77777777" w:rsidR="00B33BF4" w:rsidRDefault="00B33BF4" w:rsidP="007F6982">
                                <w:pPr>
                                  <w:spacing w:after="0" w:line="240" w:lineRule="auto"/>
                                  <w:textDirection w:val="btLr"/>
                                </w:pPr>
                              </w:p>
                            </w:txbxContent>
                          </wps:txbx>
                          <wps:bodyPr spcFirstLastPara="1" wrap="square" lIns="91425" tIns="91425" rIns="91425" bIns="91425" anchor="ctr" anchorCtr="0"/>
                        </wps:wsp>
                        <wps:wsp>
                          <wps:cNvPr id="47" name="Rounded Rectangle 47"/>
                          <wps:cNvSpPr/>
                          <wps:spPr>
                            <a:xfrm>
                              <a:off x="19050" y="0"/>
                              <a:ext cx="5551170" cy="360000"/>
                            </a:xfrm>
                            <a:prstGeom prst="roundRect">
                              <a:avLst>
                                <a:gd name="adj" fmla="val 16667"/>
                              </a:avLst>
                            </a:prstGeom>
                            <a:solidFill>
                              <a:srgbClr val="757070"/>
                            </a:solidFill>
                            <a:ln w="12700" cap="flat" cmpd="sng">
                              <a:solidFill>
                                <a:srgbClr val="42719B"/>
                              </a:solidFill>
                              <a:prstDash val="solid"/>
                              <a:miter lim="800000"/>
                              <a:headEnd type="none" w="sm" len="sm"/>
                              <a:tailEnd type="none" w="sm" len="sm"/>
                            </a:ln>
                          </wps:spPr>
                          <wps:txbx>
                            <w:txbxContent>
                              <w:p w14:paraId="456A7DC5" w14:textId="77777777" w:rsidR="00B33BF4" w:rsidRDefault="00B33BF4" w:rsidP="007F6982">
                                <w:pPr>
                                  <w:spacing w:line="258" w:lineRule="auto"/>
                                  <w:jc w:val="center"/>
                                  <w:textDirection w:val="btLr"/>
                                </w:pPr>
                                <w:r>
                                  <w:rPr>
                                    <w:b/>
                                    <w:color w:val="000000"/>
                                    <w:sz w:val="18"/>
                                  </w:rPr>
                                  <w:t>CCS Dynamic Purchasing System (DPS)</w:t>
                                </w:r>
                              </w:p>
                            </w:txbxContent>
                          </wps:txbx>
                          <wps:bodyPr spcFirstLastPara="1" wrap="square" lIns="91425" tIns="45700" rIns="91425" bIns="45700" anchor="ctr" anchorCtr="0"/>
                        </wps:wsp>
                        <wps:wsp>
                          <wps:cNvPr id="48" name="Rounded Rectangle 48"/>
                          <wps:cNvSpPr/>
                          <wps:spPr>
                            <a:xfrm>
                              <a:off x="1009650" y="406400"/>
                              <a:ext cx="4560570" cy="360000"/>
                            </a:xfrm>
                            <a:prstGeom prst="roundRect">
                              <a:avLst>
                                <a:gd name="adj" fmla="val 16667"/>
                              </a:avLst>
                            </a:prstGeom>
                            <a:solidFill>
                              <a:srgbClr val="C4E0B2"/>
                            </a:solidFill>
                            <a:ln w="12700" cap="flat" cmpd="sng">
                              <a:solidFill>
                                <a:srgbClr val="42719B"/>
                              </a:solidFill>
                              <a:prstDash val="solid"/>
                              <a:miter lim="800000"/>
                              <a:headEnd type="none" w="sm" len="sm"/>
                              <a:tailEnd type="none" w="sm" len="sm"/>
                            </a:ln>
                          </wps:spPr>
                          <wps:txbx>
                            <w:txbxContent>
                              <w:p w14:paraId="2167BFCA" w14:textId="193F0BCC" w:rsidR="00B33BF4" w:rsidRDefault="00B33BF4" w:rsidP="007F6982">
                                <w:pPr>
                                  <w:spacing w:line="258" w:lineRule="auto"/>
                                  <w:jc w:val="center"/>
                                  <w:textDirection w:val="btLr"/>
                                </w:pPr>
                                <w:r>
                                  <w:rPr>
                                    <w:color w:val="000000"/>
                                    <w:sz w:val="18"/>
                                  </w:rPr>
                                  <w:t>Insurance Services 3 Compliance achieved</w:t>
                                </w:r>
                              </w:p>
                            </w:txbxContent>
                          </wps:txbx>
                          <wps:bodyPr spcFirstLastPara="1" wrap="square" lIns="91425" tIns="45700" rIns="91425" bIns="45700" anchor="ctr" anchorCtr="0"/>
                        </wps:wsp>
                        <wps:wsp>
                          <wps:cNvPr id="49" name="Rounded Rectangle 49"/>
                          <wps:cNvSpPr/>
                          <wps:spPr>
                            <a:xfrm>
                              <a:off x="12700" y="406400"/>
                              <a:ext cx="935990" cy="2032000"/>
                            </a:xfrm>
                            <a:prstGeom prst="roundRect">
                              <a:avLst>
                                <a:gd name="adj" fmla="val 16667"/>
                              </a:avLst>
                            </a:prstGeom>
                            <a:solidFill>
                              <a:srgbClr val="2E75B5"/>
                            </a:solidFill>
                            <a:ln w="12700" cap="flat" cmpd="sng">
                              <a:solidFill>
                                <a:srgbClr val="42719B"/>
                              </a:solidFill>
                              <a:prstDash val="solid"/>
                              <a:miter lim="800000"/>
                              <a:headEnd type="none" w="sm" len="sm"/>
                              <a:tailEnd type="none" w="sm" len="sm"/>
                            </a:ln>
                          </wps:spPr>
                          <wps:txbx>
                            <w:txbxContent>
                              <w:p w14:paraId="24357E54" w14:textId="77777777" w:rsidR="00B33BF4" w:rsidRDefault="00B33BF4" w:rsidP="007F6982">
                                <w:pPr>
                                  <w:spacing w:line="258" w:lineRule="auto"/>
                                  <w:jc w:val="center"/>
                                  <w:textDirection w:val="btLr"/>
                                </w:pPr>
                                <w:r>
                                  <w:rPr>
                                    <w:color w:val="000000"/>
                                    <w:sz w:val="18"/>
                                  </w:rPr>
                                  <w:t xml:space="preserve">Multiple Suppliers </w:t>
                                </w:r>
                              </w:p>
                            </w:txbxContent>
                          </wps:txbx>
                          <wps:bodyPr spcFirstLastPara="1" wrap="square" lIns="91425" tIns="45700" rIns="91425" bIns="45700" anchor="ctr" anchorCtr="0"/>
                        </wps:wsp>
                        <wps:wsp>
                          <wps:cNvPr id="50" name="Rounded Rectangle 50"/>
                          <wps:cNvSpPr/>
                          <wps:spPr>
                            <a:xfrm>
                              <a:off x="2330450" y="825500"/>
                              <a:ext cx="3240000" cy="382135"/>
                            </a:xfrm>
                            <a:prstGeom prst="roundRect">
                              <a:avLst>
                                <a:gd name="adj" fmla="val 16667"/>
                              </a:avLst>
                            </a:prstGeom>
                            <a:solidFill>
                              <a:srgbClr val="9CC2E5"/>
                            </a:solidFill>
                            <a:ln w="12700" cap="flat" cmpd="sng">
                              <a:solidFill>
                                <a:srgbClr val="42719B"/>
                              </a:solidFill>
                              <a:prstDash val="solid"/>
                              <a:miter lim="800000"/>
                              <a:headEnd type="none" w="sm" len="sm"/>
                              <a:tailEnd type="none" w="sm" len="sm"/>
                            </a:ln>
                          </wps:spPr>
                          <wps:txbx>
                            <w:txbxContent>
                              <w:p w14:paraId="333C1D1B" w14:textId="77777777" w:rsidR="00B33BF4" w:rsidRDefault="00B33BF4" w:rsidP="007F6982">
                                <w:pPr>
                                  <w:spacing w:line="258" w:lineRule="auto"/>
                                  <w:textDirection w:val="btLr"/>
                                </w:pPr>
                                <w:r>
                                  <w:rPr>
                                    <w:color w:val="000000"/>
                                    <w:sz w:val="18"/>
                                  </w:rPr>
                                  <w:t xml:space="preserve">Suppliers can apply to join DPS at any point </w:t>
                                </w:r>
                              </w:p>
                            </w:txbxContent>
                          </wps:txbx>
                          <wps:bodyPr spcFirstLastPara="1" wrap="square" lIns="91425" tIns="45700" rIns="91425" bIns="45700" anchor="ctr" anchorCtr="0"/>
                        </wps:wsp>
                        <wps:wsp>
                          <wps:cNvPr id="51" name="Rounded Rectangle 51"/>
                          <wps:cNvSpPr/>
                          <wps:spPr>
                            <a:xfrm>
                              <a:off x="2330450" y="1644650"/>
                              <a:ext cx="3240000" cy="359410"/>
                            </a:xfrm>
                            <a:prstGeom prst="roundRect">
                              <a:avLst>
                                <a:gd name="adj" fmla="val 16667"/>
                              </a:avLst>
                            </a:prstGeom>
                            <a:solidFill>
                              <a:srgbClr val="9CC2E5"/>
                            </a:solidFill>
                            <a:ln w="12700" cap="flat" cmpd="sng">
                              <a:solidFill>
                                <a:srgbClr val="42719B"/>
                              </a:solidFill>
                              <a:prstDash val="solid"/>
                              <a:miter lim="800000"/>
                              <a:headEnd type="none" w="sm" len="sm"/>
                              <a:tailEnd type="none" w="sm" len="sm"/>
                            </a:ln>
                          </wps:spPr>
                          <wps:txbx>
                            <w:txbxContent>
                              <w:p w14:paraId="24355E51" w14:textId="77777777" w:rsidR="00B33BF4" w:rsidRDefault="00B33BF4" w:rsidP="007F6982">
                                <w:pPr>
                                  <w:spacing w:line="258" w:lineRule="auto"/>
                                  <w:textDirection w:val="btLr"/>
                                </w:pPr>
                                <w:r>
                                  <w:rPr>
                                    <w:color w:val="000000"/>
                                    <w:sz w:val="18"/>
                                  </w:rPr>
                                  <w:t>DPS Agreement Terms &amp; Conditions accepted</w:t>
                                </w:r>
                              </w:p>
                            </w:txbxContent>
                          </wps:txbx>
                          <wps:bodyPr spcFirstLastPara="1" wrap="square" lIns="91425" tIns="45700" rIns="91425" bIns="45700" anchor="ctr" anchorCtr="0"/>
                        </wps:wsp>
                        <wps:wsp>
                          <wps:cNvPr id="52" name="Rounded Rectangle 52"/>
                          <wps:cNvSpPr/>
                          <wps:spPr>
                            <a:xfrm>
                              <a:off x="-88016" y="2889250"/>
                              <a:ext cx="1024005" cy="1578610"/>
                            </a:xfrm>
                            <a:prstGeom prst="roundRect">
                              <a:avLst>
                                <a:gd name="adj" fmla="val 16667"/>
                              </a:avLst>
                            </a:prstGeom>
                            <a:solidFill>
                              <a:srgbClr val="C55A11"/>
                            </a:solidFill>
                            <a:ln w="12700" cap="flat" cmpd="sng">
                              <a:solidFill>
                                <a:srgbClr val="42719B"/>
                              </a:solidFill>
                              <a:prstDash val="solid"/>
                              <a:miter lim="800000"/>
                              <a:headEnd type="none" w="sm" len="sm"/>
                              <a:tailEnd type="none" w="sm" len="sm"/>
                            </a:ln>
                          </wps:spPr>
                          <wps:txbx>
                            <w:txbxContent>
                              <w:p w14:paraId="2E70042C" w14:textId="77777777" w:rsidR="00B33BF4" w:rsidRDefault="00B33BF4" w:rsidP="007F6982">
                                <w:pPr>
                                  <w:spacing w:line="258" w:lineRule="auto"/>
                                  <w:jc w:val="center"/>
                                  <w:textDirection w:val="btLr"/>
                                </w:pPr>
                                <w:r>
                                  <w:rPr>
                                    <w:color w:val="000000"/>
                                    <w:sz w:val="18"/>
                                  </w:rPr>
                                  <w:t xml:space="preserve">Multiple Buyers </w:t>
                                </w:r>
                              </w:p>
                            </w:txbxContent>
                          </wps:txbx>
                          <wps:bodyPr spcFirstLastPara="1" wrap="square" lIns="91425" tIns="45700" rIns="91425" bIns="45700" anchor="ctr" anchorCtr="0"/>
                        </wps:wsp>
                        <wps:wsp>
                          <wps:cNvPr id="53" name="Rounded Rectangle 53"/>
                          <wps:cNvSpPr/>
                          <wps:spPr>
                            <a:xfrm>
                              <a:off x="1009650" y="2889250"/>
                              <a:ext cx="1281600" cy="1155700"/>
                            </a:xfrm>
                            <a:prstGeom prst="roundRect">
                              <a:avLst>
                                <a:gd name="adj" fmla="val 16667"/>
                              </a:avLst>
                            </a:prstGeom>
                            <a:solidFill>
                              <a:srgbClr val="ED7D31"/>
                            </a:solidFill>
                            <a:ln w="12700" cap="flat" cmpd="sng">
                              <a:solidFill>
                                <a:srgbClr val="42719B"/>
                              </a:solidFill>
                              <a:prstDash val="solid"/>
                              <a:miter lim="800000"/>
                              <a:headEnd type="none" w="sm" len="sm"/>
                              <a:tailEnd type="none" w="sm" len="sm"/>
                            </a:ln>
                          </wps:spPr>
                          <wps:txbx>
                            <w:txbxContent>
                              <w:p w14:paraId="1A5CCF0C" w14:textId="77777777" w:rsidR="00B33BF4" w:rsidRDefault="00B33BF4" w:rsidP="007F6982">
                                <w:pPr>
                                  <w:spacing w:line="258" w:lineRule="auto"/>
                                  <w:jc w:val="center"/>
                                  <w:textDirection w:val="btLr"/>
                                </w:pPr>
                                <w:r>
                                  <w:rPr>
                                    <w:color w:val="000000"/>
                                    <w:sz w:val="18"/>
                                  </w:rPr>
                                  <w:t>Buyers Competition through the DPS</w:t>
                                </w:r>
                              </w:p>
                            </w:txbxContent>
                          </wps:txbx>
                          <wps:bodyPr spcFirstLastPara="1" wrap="square" lIns="91425" tIns="45700" rIns="91425" bIns="45700" anchor="ctr" anchorCtr="0"/>
                        </wps:wsp>
                        <wps:wsp>
                          <wps:cNvPr id="54" name="Rounded Rectangle 54"/>
                          <wps:cNvSpPr/>
                          <wps:spPr>
                            <a:xfrm>
                              <a:off x="1009650" y="2070100"/>
                              <a:ext cx="4572000" cy="359410"/>
                            </a:xfrm>
                            <a:prstGeom prst="roundRect">
                              <a:avLst>
                                <a:gd name="adj" fmla="val 16667"/>
                              </a:avLst>
                            </a:prstGeom>
                            <a:solidFill>
                              <a:srgbClr val="70AD47"/>
                            </a:solidFill>
                            <a:ln w="12700" cap="flat" cmpd="sng">
                              <a:solidFill>
                                <a:srgbClr val="42719B"/>
                              </a:solidFill>
                              <a:prstDash val="solid"/>
                              <a:miter lim="800000"/>
                              <a:headEnd type="none" w="sm" len="sm"/>
                              <a:tailEnd type="none" w="sm" len="sm"/>
                            </a:ln>
                          </wps:spPr>
                          <wps:txbx>
                            <w:txbxContent>
                              <w:p w14:paraId="757FC8A3" w14:textId="77777777" w:rsidR="00B33BF4" w:rsidRDefault="00B33BF4" w:rsidP="007F6982">
                                <w:pPr>
                                  <w:spacing w:line="258" w:lineRule="auto"/>
                                  <w:jc w:val="center"/>
                                  <w:textDirection w:val="btLr"/>
                                </w:pPr>
                                <w:r>
                                  <w:rPr>
                                    <w:color w:val="000000"/>
                                    <w:sz w:val="18"/>
                                  </w:rPr>
                                  <w:t xml:space="preserve">Suppliers accepted to the DPS – DPS Appointment Form </w:t>
                                </w:r>
                              </w:p>
                            </w:txbxContent>
                          </wps:txbx>
                          <wps:bodyPr spcFirstLastPara="1" wrap="square" lIns="91425" tIns="45700" rIns="91425" bIns="45700" anchor="ctr" anchorCtr="0"/>
                        </wps:wsp>
                        <wps:wsp>
                          <wps:cNvPr id="55" name="Rounded Rectangle 55"/>
                          <wps:cNvSpPr/>
                          <wps:spPr>
                            <a:xfrm>
                              <a:off x="1009650" y="825500"/>
                              <a:ext cx="1282065" cy="1187450"/>
                            </a:xfrm>
                            <a:prstGeom prst="roundRect">
                              <a:avLst>
                                <a:gd name="adj" fmla="val 16667"/>
                              </a:avLst>
                            </a:prstGeom>
                            <a:solidFill>
                              <a:srgbClr val="5B9BD5"/>
                            </a:solidFill>
                            <a:ln w="12700" cap="flat" cmpd="sng">
                              <a:solidFill>
                                <a:srgbClr val="42719B"/>
                              </a:solidFill>
                              <a:prstDash val="solid"/>
                              <a:miter lim="800000"/>
                              <a:headEnd type="none" w="sm" len="sm"/>
                              <a:tailEnd type="none" w="sm" len="sm"/>
                            </a:ln>
                          </wps:spPr>
                          <wps:txbx>
                            <w:txbxContent>
                              <w:p w14:paraId="424107C8" w14:textId="77777777" w:rsidR="00B33BF4" w:rsidRDefault="00B33BF4" w:rsidP="007F6982">
                                <w:pPr>
                                  <w:spacing w:line="258" w:lineRule="auto"/>
                                  <w:jc w:val="center"/>
                                  <w:textDirection w:val="btLr"/>
                                </w:pPr>
                                <w:r>
                                  <w:rPr>
                                    <w:color w:val="000000"/>
                                    <w:sz w:val="18"/>
                                  </w:rPr>
                                  <w:t>Suppliers Request to Participate (RtP) in the DPS</w:t>
                                </w:r>
                              </w:p>
                            </w:txbxContent>
                          </wps:txbx>
                          <wps:bodyPr spcFirstLastPara="1" wrap="square" lIns="91425" tIns="45700" rIns="91425" bIns="45700" anchor="ctr" anchorCtr="0"/>
                        </wps:wsp>
                        <wps:wsp>
                          <wps:cNvPr id="56" name="Rounded Rectangle 56"/>
                          <wps:cNvSpPr/>
                          <wps:spPr>
                            <a:xfrm>
                              <a:off x="2330450" y="1231900"/>
                              <a:ext cx="3240000" cy="359410"/>
                            </a:xfrm>
                            <a:prstGeom prst="roundRect">
                              <a:avLst>
                                <a:gd name="adj" fmla="val 16667"/>
                              </a:avLst>
                            </a:prstGeom>
                            <a:solidFill>
                              <a:srgbClr val="9CC2E5"/>
                            </a:solidFill>
                            <a:ln w="12700" cap="flat" cmpd="sng">
                              <a:solidFill>
                                <a:srgbClr val="42719B"/>
                              </a:solidFill>
                              <a:prstDash val="solid"/>
                              <a:miter lim="800000"/>
                              <a:headEnd type="none" w="sm" len="sm"/>
                              <a:tailEnd type="none" w="sm" len="sm"/>
                            </a:ln>
                          </wps:spPr>
                          <wps:txbx>
                            <w:txbxContent>
                              <w:p w14:paraId="53D45327" w14:textId="77777777" w:rsidR="00B33BF4" w:rsidRDefault="00B33BF4" w:rsidP="007F6982">
                                <w:pPr>
                                  <w:spacing w:line="258" w:lineRule="auto"/>
                                  <w:textDirection w:val="btLr"/>
                                </w:pPr>
                                <w:r>
                                  <w:rPr>
                                    <w:color w:val="000000"/>
                                    <w:sz w:val="18"/>
                                  </w:rPr>
                                  <w:t>DPS Selection criteria satisfied</w:t>
                                </w:r>
                              </w:p>
                            </w:txbxContent>
                          </wps:txbx>
                          <wps:bodyPr spcFirstLastPara="1" wrap="square" lIns="91425" tIns="45700" rIns="91425" bIns="45700" anchor="ctr" anchorCtr="0"/>
                        </wps:wsp>
                        <wps:wsp>
                          <wps:cNvPr id="57" name="Rounded Rectangle 57"/>
                          <wps:cNvSpPr/>
                          <wps:spPr>
                            <a:xfrm>
                              <a:off x="1009650" y="4108450"/>
                              <a:ext cx="4572000" cy="359410"/>
                            </a:xfrm>
                            <a:prstGeom prst="roundRect">
                              <a:avLst>
                                <a:gd name="adj" fmla="val 16667"/>
                              </a:avLst>
                            </a:prstGeom>
                            <a:solidFill>
                              <a:srgbClr val="70AD47"/>
                            </a:solidFill>
                            <a:ln w="12700" cap="flat" cmpd="sng">
                              <a:solidFill>
                                <a:srgbClr val="42719B"/>
                              </a:solidFill>
                              <a:prstDash val="solid"/>
                              <a:miter lim="800000"/>
                              <a:headEnd type="none" w="sm" len="sm"/>
                              <a:tailEnd type="none" w="sm" len="sm"/>
                            </a:ln>
                          </wps:spPr>
                          <wps:txbx>
                            <w:txbxContent>
                              <w:p w14:paraId="1386F4A9" w14:textId="77777777" w:rsidR="00B33BF4" w:rsidRDefault="00B33BF4" w:rsidP="007F6982">
                                <w:pPr>
                                  <w:spacing w:line="258" w:lineRule="auto"/>
                                  <w:jc w:val="center"/>
                                  <w:textDirection w:val="btLr"/>
                                </w:pPr>
                                <w:r>
                                  <w:rPr>
                                    <w:color w:val="000000"/>
                                    <w:sz w:val="18"/>
                                  </w:rPr>
                                  <w:t xml:space="preserve">Supplier(s) Awarded a Contract </w:t>
                                </w:r>
                              </w:p>
                            </w:txbxContent>
                          </wps:txbx>
                          <wps:bodyPr spcFirstLastPara="1" wrap="square" lIns="91425" tIns="45700" rIns="91425" bIns="45700" anchor="ctr" anchorCtr="0"/>
                        </wps:wsp>
                        <wps:wsp>
                          <wps:cNvPr id="58" name="Down Arrow 58"/>
                          <wps:cNvSpPr/>
                          <wps:spPr>
                            <a:xfrm>
                              <a:off x="2921000" y="2508250"/>
                              <a:ext cx="774700" cy="349250"/>
                            </a:xfrm>
                            <a:prstGeom prst="downArrow">
                              <a:avLst>
                                <a:gd name="adj1" fmla="val 50000"/>
                                <a:gd name="adj2" fmla="val 50000"/>
                              </a:avLst>
                            </a:prstGeom>
                            <a:solidFill>
                              <a:srgbClr val="70AD47"/>
                            </a:solidFill>
                            <a:ln w="12700" cap="flat" cmpd="sng">
                              <a:solidFill>
                                <a:srgbClr val="42719B"/>
                              </a:solidFill>
                              <a:prstDash val="solid"/>
                              <a:miter lim="800000"/>
                              <a:headEnd type="none" w="sm" len="sm"/>
                              <a:tailEnd type="none" w="sm" len="sm"/>
                            </a:ln>
                          </wps:spPr>
                          <wps:txbx>
                            <w:txbxContent>
                              <w:p w14:paraId="3B64A3AE" w14:textId="77777777" w:rsidR="00B33BF4" w:rsidRDefault="00B33BF4" w:rsidP="007F6982">
                                <w:pPr>
                                  <w:spacing w:after="0" w:line="240" w:lineRule="auto"/>
                                  <w:textDirection w:val="btLr"/>
                                </w:pPr>
                              </w:p>
                            </w:txbxContent>
                          </wps:txbx>
                          <wps:bodyPr spcFirstLastPara="1" wrap="square" lIns="91425" tIns="91425" rIns="91425" bIns="91425" anchor="ctr" anchorCtr="0"/>
                        </wps:wsp>
                        <wps:wsp>
                          <wps:cNvPr id="59" name="Rounded Rectangle 59"/>
                          <wps:cNvSpPr/>
                          <wps:spPr>
                            <a:xfrm>
                              <a:off x="2330450" y="2889250"/>
                              <a:ext cx="3240000" cy="360000"/>
                            </a:xfrm>
                            <a:prstGeom prst="roundRect">
                              <a:avLst>
                                <a:gd name="adj" fmla="val 16667"/>
                              </a:avLst>
                            </a:prstGeom>
                            <a:solidFill>
                              <a:srgbClr val="F4B081"/>
                            </a:solidFill>
                            <a:ln w="12700" cap="flat" cmpd="sng">
                              <a:solidFill>
                                <a:srgbClr val="42719B"/>
                              </a:solidFill>
                              <a:prstDash val="solid"/>
                              <a:miter lim="800000"/>
                              <a:headEnd type="none" w="sm" len="sm"/>
                              <a:tailEnd type="none" w="sm" len="sm"/>
                            </a:ln>
                          </wps:spPr>
                          <wps:txbx>
                            <w:txbxContent>
                              <w:p w14:paraId="1EE80B1A" w14:textId="77777777" w:rsidR="00B33BF4" w:rsidRDefault="00B33BF4" w:rsidP="007F6982">
                                <w:pPr>
                                  <w:spacing w:line="258" w:lineRule="auto"/>
                                  <w:textDirection w:val="btLr"/>
                                </w:pPr>
                                <w:r>
                                  <w:rPr>
                                    <w:color w:val="000000"/>
                                    <w:sz w:val="18"/>
                                  </w:rPr>
                                  <w:t>Publish Competition</w:t>
                                </w:r>
                              </w:p>
                            </w:txbxContent>
                          </wps:txbx>
                          <wps:bodyPr spcFirstLastPara="1" wrap="square" lIns="91425" tIns="45700" rIns="91425" bIns="45700" anchor="ctr" anchorCtr="0"/>
                        </wps:wsp>
                        <wps:wsp>
                          <wps:cNvPr id="60" name="Rounded Rectangle 60"/>
                          <wps:cNvSpPr/>
                          <wps:spPr>
                            <a:xfrm>
                              <a:off x="2330450" y="3289300"/>
                              <a:ext cx="3240000" cy="360000"/>
                            </a:xfrm>
                            <a:prstGeom prst="roundRect">
                              <a:avLst>
                                <a:gd name="adj" fmla="val 16667"/>
                              </a:avLst>
                            </a:prstGeom>
                            <a:solidFill>
                              <a:srgbClr val="F4B081"/>
                            </a:solidFill>
                            <a:ln w="12700" cap="flat" cmpd="sng">
                              <a:solidFill>
                                <a:srgbClr val="42719B"/>
                              </a:solidFill>
                              <a:prstDash val="solid"/>
                              <a:miter lim="800000"/>
                              <a:headEnd type="none" w="sm" len="sm"/>
                              <a:tailEnd type="none" w="sm" len="sm"/>
                            </a:ln>
                          </wps:spPr>
                          <wps:txbx>
                            <w:txbxContent>
                              <w:p w14:paraId="46FEA376" w14:textId="77777777" w:rsidR="00B33BF4" w:rsidRDefault="00B33BF4" w:rsidP="007F6982">
                                <w:pPr>
                                  <w:spacing w:line="258" w:lineRule="auto"/>
                                  <w:textDirection w:val="btLr"/>
                                </w:pPr>
                                <w:r>
                                  <w:rPr>
                                    <w:color w:val="000000"/>
                                    <w:sz w:val="18"/>
                                  </w:rPr>
                                  <w:t>Capable DPS Suppliers respond</w:t>
                                </w:r>
                              </w:p>
                            </w:txbxContent>
                          </wps:txbx>
                          <wps:bodyPr spcFirstLastPara="1" wrap="square" lIns="91425" tIns="45700" rIns="91425" bIns="45700" anchor="ctr" anchorCtr="0"/>
                        </wps:wsp>
                        <wps:wsp>
                          <wps:cNvPr id="61" name="Rounded Rectangle 61"/>
                          <wps:cNvSpPr/>
                          <wps:spPr>
                            <a:xfrm>
                              <a:off x="2330450" y="3683000"/>
                              <a:ext cx="3240000" cy="360000"/>
                            </a:xfrm>
                            <a:prstGeom prst="roundRect">
                              <a:avLst>
                                <a:gd name="adj" fmla="val 16667"/>
                              </a:avLst>
                            </a:prstGeom>
                            <a:solidFill>
                              <a:srgbClr val="F4B081"/>
                            </a:solidFill>
                            <a:ln w="12700" cap="flat" cmpd="sng">
                              <a:solidFill>
                                <a:srgbClr val="42719B"/>
                              </a:solidFill>
                              <a:prstDash val="solid"/>
                              <a:miter lim="800000"/>
                              <a:headEnd type="none" w="sm" len="sm"/>
                              <a:tailEnd type="none" w="sm" len="sm"/>
                            </a:ln>
                          </wps:spPr>
                          <wps:txbx>
                            <w:txbxContent>
                              <w:p w14:paraId="31D1B67E" w14:textId="77777777" w:rsidR="00B33BF4" w:rsidRDefault="00B33BF4" w:rsidP="007F6982">
                                <w:pPr>
                                  <w:spacing w:line="258" w:lineRule="auto"/>
                                  <w:textDirection w:val="btLr"/>
                                </w:pPr>
                                <w:r>
                                  <w:rPr>
                                    <w:color w:val="000000"/>
                                    <w:sz w:val="18"/>
                                  </w:rPr>
                                  <w:t>Buyers evaluate Supplier responses</w:t>
                                </w:r>
                              </w:p>
                            </w:txbxContent>
                          </wps:txbx>
                          <wps:bodyPr spcFirstLastPara="1" wrap="square" lIns="91425" tIns="45700" rIns="91425" bIns="45700" anchor="ctr" anchorCtr="0"/>
                        </wps:wsp>
                      </wpg:grpSp>
                    </wpg:wgp>
                  </a:graphicData>
                </a:graphic>
              </wp:inline>
            </w:drawing>
          </mc:Choice>
          <mc:Fallback>
            <w:pict>
              <v:group w14:anchorId="6342D26F" id="Group 5" o:spid="_x0000_s1026" style="width:386.5pt;height:285.8pt;mso-position-horizontal-relative:char;mso-position-vertical-relative:line" coordorigin="28917,19651" coordsize="49085,36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">
                <v:group id="Group 45" o:spid="_x0000_s1027" style="position:absolute;left:28917;top:19651;width:49085;height:36297" coordorigin="-880" coordsize="56696,44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ect id="Rectangle 46" o:spid="_x0000_s1028" style="position:absolute;left:-880;width:56696;height:44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" filled="f" stroked="f">
                    <v:textbox inset="2.53958mm,2.53958mm,2.53958mm,2.53958mm">
                      <w:txbxContent>
                        <w:p w14:paraId="2208C496" w14:textId="77777777" w:rsidR="00B33BF4" w:rsidRDefault="00B33BF4" w:rsidP="007F6982">
                          <w:pPr>
                            <w:spacing w:after="0" w:line="240" w:lineRule="auto"/>
                            <w:textDirection w:val="btLr"/>
                          </w:pPr>
                        </w:p>
                      </w:txbxContent>
                    </v:textbox>
                  </v:rect>
                  <v:roundrect id="Rounded Rectangle 47" o:spid="_x0000_s1029" style="position:absolute;left:190;width:55512;height:36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" fillcolor="#757070" strokecolor="#42719b" strokeweight="1pt">
                    <v:stroke startarrowwidth="narrow" startarrowlength="short" endarrowwidth="narrow" endarrowlength="short" joinstyle="miter"/>
                    <v:textbox inset="2.53958mm,1.2694mm,2.53958mm,1.2694mm">
                      <w:txbxContent>
                        <w:p w14:paraId="456A7DC5" w14:textId="77777777" w:rsidR="00B33BF4" w:rsidRDefault="00B33BF4" w:rsidP="007F6982">
                          <w:pPr>
                            <w:spacing w:line="258" w:lineRule="auto"/>
                            <w:jc w:val="center"/>
                            <w:textDirection w:val="btLr"/>
                          </w:pPr>
                          <w:r>
                            <w:rPr>
                              <w:b/>
                              <w:color w:val="000000"/>
                              <w:sz w:val="18"/>
                            </w:rPr>
                            <w:t>CCS Dynamic Purchasing System (DPS)</w:t>
                          </w:r>
                        </w:p>
                      </w:txbxContent>
                    </v:textbox>
                  </v:roundrect>
                  <v:roundrect id="Rounded Rectangle 48" o:spid="_x0000_s1030" style="position:absolute;left:10096;top:4064;width:45606;height:36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" fillcolor="#c4e0b2" strokecolor="#42719b" strokeweight="1pt">
                    <v:stroke startarrowwidth="narrow" startarrowlength="short" endarrowwidth="narrow" endarrowlength="short" joinstyle="miter"/>
                    <v:textbox inset="2.53958mm,1.2694mm,2.53958mm,1.2694mm">
                      <w:txbxContent>
                        <w:p w14:paraId="2167BFCA" w14:textId="193F0BCC" w:rsidR="00B33BF4" w:rsidRDefault="00B33BF4" w:rsidP="007F6982">
                          <w:pPr>
                            <w:spacing w:line="258" w:lineRule="auto"/>
                            <w:jc w:val="center"/>
                            <w:textDirection w:val="btLr"/>
                          </w:pPr>
                          <w:r>
                            <w:rPr>
                              <w:color w:val="000000"/>
                              <w:sz w:val="18"/>
                            </w:rPr>
                            <w:t>Insurance Services 3 Compliance achieved</w:t>
                          </w:r>
                        </w:p>
                      </w:txbxContent>
                    </v:textbox>
                  </v:roundrect>
                  <v:roundrect id="Rounded Rectangle 49" o:spid="_x0000_s1031" style="position:absolute;left:127;top:4064;width:9359;height:20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" fillcolor="#2e75b5" strokecolor="#42719b" strokeweight="1pt">
                    <v:stroke startarrowwidth="narrow" startarrowlength="short" endarrowwidth="narrow" endarrowlength="short" joinstyle="miter"/>
                    <v:textbox inset="2.53958mm,1.2694mm,2.53958mm,1.2694mm">
                      <w:txbxContent>
                        <w:p w14:paraId="24357E54" w14:textId="77777777" w:rsidR="00B33BF4" w:rsidRDefault="00B33BF4" w:rsidP="007F6982">
                          <w:pPr>
                            <w:spacing w:line="258" w:lineRule="auto"/>
                            <w:jc w:val="center"/>
                            <w:textDirection w:val="btLr"/>
                          </w:pPr>
                          <w:r>
                            <w:rPr>
                              <w:color w:val="000000"/>
                              <w:sz w:val="18"/>
                            </w:rPr>
                            <w:t xml:space="preserve">Multiple Suppliers </w:t>
                          </w:r>
                        </w:p>
                      </w:txbxContent>
                    </v:textbox>
                  </v:roundrect>
                  <v:roundrect id="Rounded Rectangle 50" o:spid="_x0000_s1032" style="position:absolute;left:23304;top:8255;width:32400;height:38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" fillcolor="#9cc2e5" strokecolor="#42719b" strokeweight="1pt">
                    <v:stroke startarrowwidth="narrow" startarrowlength="short" endarrowwidth="narrow" endarrowlength="short" joinstyle="miter"/>
                    <v:textbox inset="2.53958mm,1.2694mm,2.53958mm,1.2694mm">
                      <w:txbxContent>
                        <w:p w14:paraId="333C1D1B" w14:textId="77777777" w:rsidR="00B33BF4" w:rsidRDefault="00B33BF4" w:rsidP="007F6982">
                          <w:pPr>
                            <w:spacing w:line="258" w:lineRule="auto"/>
                            <w:textDirection w:val="btLr"/>
                          </w:pPr>
                          <w:r>
                            <w:rPr>
                              <w:color w:val="000000"/>
                              <w:sz w:val="18"/>
                            </w:rPr>
                            <w:t xml:space="preserve">Suppliers can apply to join DPS at any point </w:t>
                          </w:r>
                        </w:p>
                      </w:txbxContent>
                    </v:textbox>
                  </v:roundrect>
                  <v:roundrect id="Rounded Rectangle 51" o:spid="_x0000_s1033" style="position:absolute;left:23304;top:16446;width:32400;height:35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" fillcolor="#9cc2e5" strokecolor="#42719b" strokeweight="1pt">
                    <v:stroke startarrowwidth="narrow" startarrowlength="short" endarrowwidth="narrow" endarrowlength="short" joinstyle="miter"/>
                    <v:textbox inset="2.53958mm,1.2694mm,2.53958mm,1.2694mm">
                      <w:txbxContent>
                        <w:p w14:paraId="24355E51" w14:textId="77777777" w:rsidR="00B33BF4" w:rsidRDefault="00B33BF4" w:rsidP="007F6982">
                          <w:pPr>
                            <w:spacing w:line="258" w:lineRule="auto"/>
                            <w:textDirection w:val="btLr"/>
                          </w:pPr>
                          <w:r>
                            <w:rPr>
                              <w:color w:val="000000"/>
                              <w:sz w:val="18"/>
                            </w:rPr>
                            <w:t>DPS Agreement Terms &amp; Conditions accepted</w:t>
                          </w:r>
                        </w:p>
                      </w:txbxContent>
                    </v:textbox>
                  </v:roundrect>
                  <v:roundrect id="Rounded Rectangle 52" o:spid="_x0000_s1034" style="position:absolute;left:-880;top:28892;width:10239;height:157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" fillcolor="#c55a11" strokecolor="#42719b" strokeweight="1pt">
                    <v:stroke startarrowwidth="narrow" startarrowlength="short" endarrowwidth="narrow" endarrowlength="short" joinstyle="miter"/>
                    <v:textbox inset="2.53958mm,1.2694mm,2.53958mm,1.2694mm">
                      <w:txbxContent>
                        <w:p w14:paraId="2E70042C" w14:textId="77777777" w:rsidR="00B33BF4" w:rsidRDefault="00B33BF4" w:rsidP="007F6982">
                          <w:pPr>
                            <w:spacing w:line="258" w:lineRule="auto"/>
                            <w:jc w:val="center"/>
                            <w:textDirection w:val="btLr"/>
                          </w:pPr>
                          <w:r>
                            <w:rPr>
                              <w:color w:val="000000"/>
                              <w:sz w:val="18"/>
                            </w:rPr>
                            <w:t xml:space="preserve">Multiple Buyers </w:t>
                          </w:r>
                        </w:p>
                      </w:txbxContent>
                    </v:textbox>
                  </v:roundrect>
                  <v:roundrect id="Rounded Rectangle 53" o:spid="_x0000_s1035" style="position:absolute;left:10096;top:28892;width:12816;height:115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" fillcolor="#ed7d31" strokecolor="#42719b" strokeweight="1pt">
                    <v:stroke startarrowwidth="narrow" startarrowlength="short" endarrowwidth="narrow" endarrowlength="short" joinstyle="miter"/>
                    <v:textbox inset="2.53958mm,1.2694mm,2.53958mm,1.2694mm">
                      <w:txbxContent>
                        <w:p w14:paraId="1A5CCF0C" w14:textId="77777777" w:rsidR="00B33BF4" w:rsidRDefault="00B33BF4" w:rsidP="007F6982">
                          <w:pPr>
                            <w:spacing w:line="258" w:lineRule="auto"/>
                            <w:jc w:val="center"/>
                            <w:textDirection w:val="btLr"/>
                          </w:pPr>
                          <w:r>
                            <w:rPr>
                              <w:color w:val="000000"/>
                              <w:sz w:val="18"/>
                            </w:rPr>
                            <w:t>Buyers Competition through the DPS</w:t>
                          </w:r>
                        </w:p>
                      </w:txbxContent>
                    </v:textbox>
                  </v:roundrect>
                  <v:roundrect id="Rounded Rectangle 54" o:spid="_x0000_s1036" style="position:absolute;left:10096;top:20701;width:45720;height:35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" fillcolor="#70ad47" strokecolor="#42719b" strokeweight="1pt">
                    <v:stroke startarrowwidth="narrow" startarrowlength="short" endarrowwidth="narrow" endarrowlength="short" joinstyle="miter"/>
                    <v:textbox inset="2.53958mm,1.2694mm,2.53958mm,1.2694mm">
                      <w:txbxContent>
                        <w:p w14:paraId="757FC8A3" w14:textId="77777777" w:rsidR="00B33BF4" w:rsidRDefault="00B33BF4" w:rsidP="007F6982">
                          <w:pPr>
                            <w:spacing w:line="258" w:lineRule="auto"/>
                            <w:jc w:val="center"/>
                            <w:textDirection w:val="btLr"/>
                          </w:pPr>
                          <w:r>
                            <w:rPr>
                              <w:color w:val="000000"/>
                              <w:sz w:val="18"/>
                            </w:rPr>
                            <w:t xml:space="preserve">Suppliers accepted to the DPS – DPS Appointment Form </w:t>
                          </w:r>
                        </w:p>
                      </w:txbxContent>
                    </v:textbox>
                  </v:roundrect>
                  <v:roundrect id="Rounded Rectangle 55" o:spid="_x0000_s1037" style="position:absolute;left:10096;top:8255;width:12821;height:1187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" fillcolor="#5b9bd5" strokecolor="#42719b" strokeweight="1pt">
                    <v:stroke startarrowwidth="narrow" startarrowlength="short" endarrowwidth="narrow" endarrowlength="short" joinstyle="miter"/>
                    <v:textbox inset="2.53958mm,1.2694mm,2.53958mm,1.2694mm">
                      <w:txbxContent>
                        <w:p w14:paraId="424107C8" w14:textId="77777777" w:rsidR="00B33BF4" w:rsidRDefault="00B33BF4" w:rsidP="007F6982">
                          <w:pPr>
                            <w:spacing w:line="258" w:lineRule="auto"/>
                            <w:jc w:val="center"/>
                            <w:textDirection w:val="btLr"/>
                          </w:pPr>
                          <w:r>
                            <w:rPr>
                              <w:color w:val="000000"/>
                              <w:sz w:val="18"/>
                            </w:rPr>
                            <w:t>Suppliers Request to Participate (RtP) in the DPS</w:t>
                          </w:r>
                        </w:p>
                      </w:txbxContent>
                    </v:textbox>
                  </v:roundrect>
                  <v:roundrect id="Rounded Rectangle 56" o:spid="_x0000_s1038" style="position:absolute;left:23304;top:12319;width:32400;height:35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" fillcolor="#9cc2e5" strokecolor="#42719b" strokeweight="1pt">
                    <v:stroke startarrowwidth="narrow" startarrowlength="short" endarrowwidth="narrow" endarrowlength="short" joinstyle="miter"/>
                    <v:textbox inset="2.53958mm,1.2694mm,2.53958mm,1.2694mm">
                      <w:txbxContent>
                        <w:p w14:paraId="53D45327" w14:textId="77777777" w:rsidR="00B33BF4" w:rsidRDefault="00B33BF4" w:rsidP="007F6982">
                          <w:pPr>
                            <w:spacing w:line="258" w:lineRule="auto"/>
                            <w:textDirection w:val="btLr"/>
                          </w:pPr>
                          <w:r>
                            <w:rPr>
                              <w:color w:val="000000"/>
                              <w:sz w:val="18"/>
                            </w:rPr>
                            <w:t>DPS Selection criteria satisfied</w:t>
                          </w:r>
                        </w:p>
                      </w:txbxContent>
                    </v:textbox>
                  </v:roundrect>
                  <v:roundrect id="Rounded Rectangle 57" o:spid="_x0000_s1039" style="position:absolute;left:10096;top:41084;width:45720;height:35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" fillcolor="#70ad47" strokecolor="#42719b" strokeweight="1pt">
                    <v:stroke startarrowwidth="narrow" startarrowlength="short" endarrowwidth="narrow" endarrowlength="short" joinstyle="miter"/>
                    <v:textbox inset="2.53958mm,1.2694mm,2.53958mm,1.2694mm">
                      <w:txbxContent>
                        <w:p w14:paraId="1386F4A9" w14:textId="77777777" w:rsidR="00B33BF4" w:rsidRDefault="00B33BF4" w:rsidP="007F6982">
                          <w:pPr>
                            <w:spacing w:line="258" w:lineRule="auto"/>
                            <w:jc w:val="center"/>
                            <w:textDirection w:val="btLr"/>
                          </w:pPr>
                          <w:r>
                            <w:rPr>
                              <w:color w:val="000000"/>
                              <w:sz w:val="18"/>
                            </w:rPr>
                            <w:t xml:space="preserve">Supplier(s) Awarded a Contract </w:t>
                          </w:r>
                        </w:p>
                      </w:txbxContent>
                    </v:textbox>
                  </v:round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58" o:spid="_x0000_s1040" type="#_x0000_t67" style="position:absolute;left:29210;top:25082;width:7747;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" adj="10800" fillcolor="#70ad47" strokecolor="#42719b" strokeweight="1pt">
                    <v:stroke startarrowwidth="narrow" startarrowlength="short" endarrowwidth="narrow" endarrowlength="short"/>
                    <v:textbox inset="2.53958mm,2.53958mm,2.53958mm,2.53958mm">
                      <w:txbxContent>
                        <w:p w14:paraId="3B64A3AE" w14:textId="77777777" w:rsidR="00B33BF4" w:rsidRDefault="00B33BF4" w:rsidP="007F6982">
                          <w:pPr>
                            <w:spacing w:after="0" w:line="240" w:lineRule="auto"/>
                            <w:textDirection w:val="btLr"/>
                          </w:pPr>
                        </w:p>
                      </w:txbxContent>
                    </v:textbox>
                  </v:shape>
                  <v:roundrect id="Rounded Rectangle 59" o:spid="_x0000_s1041" style="position:absolute;left:23304;top:28892;width:32400;height:36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" fillcolor="#f4b081" strokecolor="#42719b" strokeweight="1pt">
                    <v:stroke startarrowwidth="narrow" startarrowlength="short" endarrowwidth="narrow" endarrowlength="short" joinstyle="miter"/>
                    <v:textbox inset="2.53958mm,1.2694mm,2.53958mm,1.2694mm">
                      <w:txbxContent>
                        <w:p w14:paraId="1EE80B1A" w14:textId="77777777" w:rsidR="00B33BF4" w:rsidRDefault="00B33BF4" w:rsidP="007F6982">
                          <w:pPr>
                            <w:spacing w:line="258" w:lineRule="auto"/>
                            <w:textDirection w:val="btLr"/>
                          </w:pPr>
                          <w:r>
                            <w:rPr>
                              <w:color w:val="000000"/>
                              <w:sz w:val="18"/>
                            </w:rPr>
                            <w:t>Publish Competition</w:t>
                          </w:r>
                        </w:p>
                      </w:txbxContent>
                    </v:textbox>
                  </v:roundrect>
                  <v:roundrect id="Rounded Rectangle 60" o:spid="_x0000_s1042" style="position:absolute;left:23304;top:32893;width:32400;height:36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" fillcolor="#f4b081" strokecolor="#42719b" strokeweight="1pt">
                    <v:stroke startarrowwidth="narrow" startarrowlength="short" endarrowwidth="narrow" endarrowlength="short" joinstyle="miter"/>
                    <v:textbox inset="2.53958mm,1.2694mm,2.53958mm,1.2694mm">
                      <w:txbxContent>
                        <w:p w14:paraId="46FEA376" w14:textId="77777777" w:rsidR="00B33BF4" w:rsidRDefault="00B33BF4" w:rsidP="007F6982">
                          <w:pPr>
                            <w:spacing w:line="258" w:lineRule="auto"/>
                            <w:textDirection w:val="btLr"/>
                          </w:pPr>
                          <w:r>
                            <w:rPr>
                              <w:color w:val="000000"/>
                              <w:sz w:val="18"/>
                            </w:rPr>
                            <w:t>Capable DPS Suppliers respond</w:t>
                          </w:r>
                        </w:p>
                      </w:txbxContent>
                    </v:textbox>
                  </v:roundrect>
                  <v:roundrect id="Rounded Rectangle 61" o:spid="_x0000_s1043" style="position:absolute;left:23304;top:36830;width:32400;height:36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" fillcolor="#f4b081" strokecolor="#42719b" strokeweight="1pt">
                    <v:stroke startarrowwidth="narrow" startarrowlength="short" endarrowwidth="narrow" endarrowlength="short" joinstyle="miter"/>
                    <v:textbox inset="2.53958mm,1.2694mm,2.53958mm,1.2694mm">
                      <w:txbxContent>
                        <w:p w14:paraId="31D1B67E" w14:textId="77777777" w:rsidR="00B33BF4" w:rsidRDefault="00B33BF4" w:rsidP="007F6982">
                          <w:pPr>
                            <w:spacing w:line="258" w:lineRule="auto"/>
                            <w:textDirection w:val="btLr"/>
                          </w:pPr>
                          <w:r>
                            <w:rPr>
                              <w:color w:val="000000"/>
                              <w:sz w:val="18"/>
                            </w:rPr>
                            <w:t>Buyers evaluate Supplier responses</w:t>
                          </w:r>
                        </w:p>
                      </w:txbxContent>
                    </v:textbox>
                  </v:roundrect>
                </v:group>
                <w10:anchorlock/>
              </v:group>
            </w:pict>
          </mc:Fallback>
        </mc:AlternateContent>
      </w:r>
    </w:p>
    <w:p w14:paraId="2DF1AA69" w14:textId="77777777" w:rsidR="001C4443" w:rsidRDefault="001C4443" w:rsidP="00117B47">
      <w:pPr>
        <w:spacing w:before="120" w:after="120" w:line="240" w:lineRule="auto"/>
        <w:ind w:hanging="1"/>
        <w:jc w:val="both"/>
        <w:rPr>
          <w:b/>
        </w:rPr>
      </w:pPr>
    </w:p>
    <w:p w14:paraId="1F26B518" w14:textId="47950BDA" w:rsidR="004F3CF6" w:rsidRPr="00117B47" w:rsidRDefault="00226883" w:rsidP="00117B47">
      <w:pPr>
        <w:spacing w:before="120" w:after="120" w:line="240" w:lineRule="auto"/>
        <w:ind w:hanging="1"/>
        <w:jc w:val="both"/>
        <w:rPr>
          <w:b/>
        </w:rPr>
      </w:pPr>
      <w:r w:rsidRPr="00117B47">
        <w:rPr>
          <w:b/>
        </w:rPr>
        <w:t xml:space="preserve">How will the </w:t>
      </w:r>
      <w:r w:rsidR="00FC5374">
        <w:rPr>
          <w:b/>
        </w:rPr>
        <w:t>S</w:t>
      </w:r>
      <w:r w:rsidRPr="00117B47">
        <w:rPr>
          <w:b/>
        </w:rPr>
        <w:t xml:space="preserve">ervices within the DPS for </w:t>
      </w:r>
      <w:r w:rsidR="00C80263" w:rsidRPr="00C80263">
        <w:rPr>
          <w:b/>
        </w:rPr>
        <w:t>RM</w:t>
      </w:r>
      <w:r w:rsidR="00B768A4">
        <w:rPr>
          <w:b/>
        </w:rPr>
        <w:t xml:space="preserve">6138 </w:t>
      </w:r>
      <w:r w:rsidR="00C80263" w:rsidRPr="00C80263">
        <w:rPr>
          <w:b/>
        </w:rPr>
        <w:t xml:space="preserve">– </w:t>
      </w:r>
      <w:r w:rsidR="00B768A4">
        <w:rPr>
          <w:b/>
        </w:rPr>
        <w:t xml:space="preserve">Insurance Services 3 </w:t>
      </w:r>
      <w:r w:rsidRPr="00117B47">
        <w:rPr>
          <w:b/>
        </w:rPr>
        <w:t>be organised?</w:t>
      </w:r>
    </w:p>
    <w:p w14:paraId="2AFE1789" w14:textId="48D1F0B9" w:rsidR="004F3CF6" w:rsidRPr="00117B47" w:rsidRDefault="00226883" w:rsidP="00296061">
      <w:pPr>
        <w:spacing w:before="120" w:after="120" w:line="240" w:lineRule="auto"/>
        <w:ind w:hanging="1"/>
        <w:jc w:val="both"/>
      </w:pPr>
      <w:r w:rsidRPr="00117B47">
        <w:t>The DPS will be organised into distinct categories so:</w:t>
      </w:r>
    </w:p>
    <w:p w14:paraId="4B70EB03" w14:textId="580DC2A5" w:rsidR="004A7463" w:rsidRPr="004A7463" w:rsidRDefault="004A7463" w:rsidP="002A771C">
      <w:pPr>
        <w:spacing w:before="120" w:after="120" w:line="240" w:lineRule="auto"/>
        <w:jc w:val="both"/>
      </w:pPr>
      <w:r w:rsidRPr="004A7463">
        <w:t xml:space="preserve">Bidders can indicate all elements relevant to their </w:t>
      </w:r>
      <w:r w:rsidR="00FC5374">
        <w:t>S</w:t>
      </w:r>
      <w:r w:rsidRPr="004A7463">
        <w:t>ervice offering, and</w:t>
      </w:r>
    </w:p>
    <w:p w14:paraId="45F4B465" w14:textId="3FC60FD1" w:rsidR="004A7463" w:rsidRPr="004A7463" w:rsidRDefault="000361AD" w:rsidP="002A771C">
      <w:pPr>
        <w:spacing w:before="120" w:after="120" w:line="240" w:lineRule="auto"/>
        <w:jc w:val="both"/>
      </w:pPr>
      <w:r>
        <w:t>Buyer</w:t>
      </w:r>
      <w:r w:rsidR="004A7463" w:rsidRPr="004A7463">
        <w:t xml:space="preserve">s can filter the elements to produce a shortlist of appointed </w:t>
      </w:r>
      <w:r w:rsidR="00B50457">
        <w:t>S</w:t>
      </w:r>
      <w:r w:rsidR="004A7463" w:rsidRPr="004A7463">
        <w:t>uppliers to invite to a competition.</w:t>
      </w:r>
    </w:p>
    <w:p w14:paraId="57B96C85" w14:textId="77777777" w:rsidR="004A7463" w:rsidRPr="004A7463" w:rsidRDefault="004A7463" w:rsidP="002A771C">
      <w:pPr>
        <w:spacing w:before="120" w:after="120" w:line="240" w:lineRule="auto"/>
      </w:pPr>
      <w:r w:rsidRPr="004A7463">
        <w:t>The distinct categories comprise of</w:t>
      </w:r>
    </w:p>
    <w:p w14:paraId="7F84FE62" w14:textId="49329C43" w:rsidR="004A7463" w:rsidRPr="004A7463" w:rsidRDefault="004A7463" w:rsidP="002A771C">
      <w:pPr>
        <w:numPr>
          <w:ilvl w:val="0"/>
          <w:numId w:val="42"/>
        </w:numPr>
        <w:spacing w:before="120" w:after="120" w:line="240" w:lineRule="auto"/>
        <w:ind w:left="851" w:hanging="851"/>
      </w:pPr>
      <w:r w:rsidRPr="004A7463">
        <w:t xml:space="preserve">Insurance route - Direct dealing insurer or via </w:t>
      </w:r>
      <w:r w:rsidR="00FC5374">
        <w:t xml:space="preserve">a </w:t>
      </w:r>
      <w:r w:rsidRPr="004A7463">
        <w:t>broker</w:t>
      </w:r>
    </w:p>
    <w:p w14:paraId="2C1FEE2A" w14:textId="1A9B6AD6" w:rsidR="004A7463" w:rsidRPr="004A7463" w:rsidRDefault="004A7463" w:rsidP="002A771C">
      <w:pPr>
        <w:numPr>
          <w:ilvl w:val="0"/>
          <w:numId w:val="42"/>
        </w:numPr>
        <w:spacing w:before="120" w:after="120" w:line="240" w:lineRule="auto"/>
        <w:ind w:left="851" w:hanging="851"/>
      </w:pPr>
      <w:r w:rsidRPr="004A7463">
        <w:t xml:space="preserve">Sector - see Annex </w:t>
      </w:r>
      <w:r w:rsidR="006939CE">
        <w:t>4</w:t>
      </w:r>
    </w:p>
    <w:p w14:paraId="60007EC6" w14:textId="3BBC17BE" w:rsidR="004A7463" w:rsidRPr="004A7463" w:rsidRDefault="004A7463" w:rsidP="002A771C">
      <w:pPr>
        <w:numPr>
          <w:ilvl w:val="0"/>
          <w:numId w:val="42"/>
        </w:numPr>
        <w:spacing w:before="120" w:after="120" w:line="240" w:lineRule="auto"/>
        <w:ind w:left="851" w:hanging="851"/>
      </w:pPr>
      <w:r w:rsidRPr="004A7463">
        <w:t xml:space="preserve">Insurance class – top level - see Annex </w:t>
      </w:r>
      <w:r w:rsidR="006939CE">
        <w:t>2</w:t>
      </w:r>
    </w:p>
    <w:p w14:paraId="0E0C50A4" w14:textId="3A059522" w:rsidR="004A7463" w:rsidRPr="004A7463" w:rsidRDefault="004A7463" w:rsidP="002A771C">
      <w:pPr>
        <w:numPr>
          <w:ilvl w:val="0"/>
          <w:numId w:val="42"/>
        </w:numPr>
        <w:spacing w:before="120" w:after="120" w:line="240" w:lineRule="auto"/>
        <w:ind w:left="851" w:hanging="851"/>
      </w:pPr>
      <w:r w:rsidRPr="004A7463">
        <w:t>Insurance class – 2</w:t>
      </w:r>
      <w:r w:rsidRPr="004A7463">
        <w:rPr>
          <w:vertAlign w:val="superscript"/>
        </w:rPr>
        <w:t>nd</w:t>
      </w:r>
      <w:r w:rsidRPr="004A7463">
        <w:t xml:space="preserve"> level - see Annex </w:t>
      </w:r>
      <w:r w:rsidR="006939CE">
        <w:t>2</w:t>
      </w:r>
    </w:p>
    <w:p w14:paraId="097E6DD6" w14:textId="77777777" w:rsidR="004A7463" w:rsidRPr="004A7463" w:rsidRDefault="004A7463" w:rsidP="002A771C">
      <w:pPr>
        <w:numPr>
          <w:ilvl w:val="0"/>
          <w:numId w:val="42"/>
        </w:numPr>
        <w:spacing w:before="120" w:after="120" w:line="240" w:lineRule="auto"/>
        <w:ind w:left="851" w:hanging="851"/>
      </w:pPr>
      <w:r w:rsidRPr="004A7463">
        <w:t>Location - either UK or international</w:t>
      </w:r>
    </w:p>
    <w:p w14:paraId="1E1A48BC" w14:textId="6EB8D74C" w:rsidR="00E040F4" w:rsidRDefault="004A7463" w:rsidP="00B33BF4">
      <w:pPr>
        <w:spacing w:before="120" w:after="120" w:line="240" w:lineRule="auto"/>
        <w:jc w:val="both"/>
      </w:pPr>
      <w:r w:rsidRPr="004A7463">
        <w:t xml:space="preserve">Full details of the distinct categories can be found within the Annexes of this </w:t>
      </w:r>
      <w:r w:rsidR="000361AD">
        <w:t xml:space="preserve">Buyer </w:t>
      </w:r>
      <w:r w:rsidRPr="004A7463">
        <w:t xml:space="preserve">Needs document as indicated above and </w:t>
      </w:r>
      <w:r w:rsidR="00FC5374" w:rsidRPr="00BD3E5C">
        <w:t>Attachment 1 –</w:t>
      </w:r>
      <w:r w:rsidR="00FC5374" w:rsidRPr="003E1461">
        <w:t xml:space="preserve"> Insurance Services 3 Services Matrix</w:t>
      </w:r>
      <w:r w:rsidR="00FC5374">
        <w:t xml:space="preserve">. </w:t>
      </w:r>
    </w:p>
    <w:p w14:paraId="2B554CCB" w14:textId="0EE651E2" w:rsidR="00B33BF4" w:rsidRDefault="00B33BF4" w:rsidP="00B33BF4">
      <w:pPr>
        <w:spacing w:before="120" w:after="120" w:line="240" w:lineRule="auto"/>
        <w:jc w:val="both"/>
        <w:rPr>
          <w:b/>
        </w:rPr>
      </w:pPr>
    </w:p>
    <w:p w14:paraId="504DFE48" w14:textId="7BB459C7" w:rsidR="004F3CF6" w:rsidRPr="00117B47" w:rsidRDefault="00226883" w:rsidP="003E1461">
      <w:pPr>
        <w:rPr>
          <w:b/>
        </w:rPr>
      </w:pPr>
      <w:r w:rsidRPr="00117B47">
        <w:rPr>
          <w:b/>
        </w:rPr>
        <w:t xml:space="preserve">What are the benefits of </w:t>
      </w:r>
      <w:r w:rsidRPr="00C80263">
        <w:rPr>
          <w:b/>
        </w:rPr>
        <w:t xml:space="preserve">the </w:t>
      </w:r>
      <w:r w:rsidR="00C80263" w:rsidRPr="00C80263">
        <w:rPr>
          <w:b/>
        </w:rPr>
        <w:t>RM</w:t>
      </w:r>
      <w:r w:rsidR="00551AFD">
        <w:rPr>
          <w:b/>
        </w:rPr>
        <w:t xml:space="preserve">6138 </w:t>
      </w:r>
      <w:r w:rsidR="00C80263" w:rsidRPr="00C80263">
        <w:rPr>
          <w:b/>
        </w:rPr>
        <w:t xml:space="preserve">– </w:t>
      </w:r>
      <w:r w:rsidR="00551AFD">
        <w:rPr>
          <w:b/>
        </w:rPr>
        <w:t xml:space="preserve">Insurance Services 3 </w:t>
      </w:r>
      <w:r w:rsidRPr="00C80263">
        <w:rPr>
          <w:b/>
        </w:rPr>
        <w:t>DPS</w:t>
      </w:r>
      <w:r w:rsidRPr="00117B47">
        <w:rPr>
          <w:b/>
        </w:rPr>
        <w:t xml:space="preserve"> Agreement?</w:t>
      </w:r>
    </w:p>
    <w:tbl>
      <w:tblPr>
        <w:tblStyle w:val="a"/>
        <w:tblW w:w="0" w:type="auto"/>
        <w:tblLayout w:type="fixed"/>
        <w:tblLook w:val="0400" w:firstRow="0" w:lastRow="0" w:firstColumn="0" w:lastColumn="0" w:noHBand="0" w:noVBand="1"/>
      </w:tblPr>
      <w:tblGrid>
        <w:gridCol w:w="9351"/>
      </w:tblGrid>
      <w:tr w:rsidR="004F3CF6" w:rsidRPr="00B57CAF" w14:paraId="39F882D7" w14:textId="77777777" w:rsidTr="002A771C">
        <w:trPr>
          <w:trHeight w:val="3588"/>
        </w:trPr>
        <w:tc>
          <w:tcPr>
            <w:tcW w:w="9351" w:type="dxa"/>
            <w:tcMar>
              <w:top w:w="105" w:type="dxa"/>
              <w:left w:w="105" w:type="dxa"/>
              <w:bottom w:w="105" w:type="dxa"/>
              <w:right w:w="105" w:type="dxa"/>
            </w:tcMar>
          </w:tcPr>
          <w:p w14:paraId="17509DBC" w14:textId="7A204E68" w:rsidR="004F3CF6" w:rsidRPr="00117B47" w:rsidRDefault="00226883" w:rsidP="002A771C">
            <w:pPr>
              <w:pStyle w:val="ListParagraph"/>
              <w:numPr>
                <w:ilvl w:val="1"/>
                <w:numId w:val="31"/>
              </w:numPr>
              <w:spacing w:before="120" w:after="120" w:line="240" w:lineRule="auto"/>
              <w:ind w:left="851" w:hanging="851"/>
              <w:contextualSpacing w:val="0"/>
              <w:jc w:val="both"/>
            </w:pPr>
            <w:r w:rsidRPr="00117B47">
              <w:lastRenderedPageBreak/>
              <w:t>Simpler, quicker process – accessible for</w:t>
            </w:r>
            <w:r w:rsidR="004A7463">
              <w:t xml:space="preserve"> all suppliers seeing opportunities to provide services to the public sector</w:t>
            </w:r>
            <w:r w:rsidRPr="00117B47">
              <w:t>.</w:t>
            </w:r>
          </w:p>
          <w:p w14:paraId="0AC000FA" w14:textId="77777777" w:rsidR="004F3CF6" w:rsidRPr="00117B47" w:rsidRDefault="00226883" w:rsidP="002A771C">
            <w:pPr>
              <w:pStyle w:val="ListParagraph"/>
              <w:numPr>
                <w:ilvl w:val="0"/>
                <w:numId w:val="31"/>
              </w:numPr>
              <w:spacing w:before="120" w:after="120" w:line="240" w:lineRule="auto"/>
              <w:ind w:left="851" w:hanging="851"/>
              <w:contextualSpacing w:val="0"/>
              <w:jc w:val="both"/>
            </w:pPr>
            <w:r w:rsidRPr="00117B47">
              <w:t>Automated, electronic process – streamlined electronic process.</w:t>
            </w:r>
          </w:p>
          <w:p w14:paraId="02F23BD5" w14:textId="0F685139" w:rsidR="004F3CF6" w:rsidRPr="00117B47" w:rsidRDefault="00226883" w:rsidP="002A771C">
            <w:pPr>
              <w:pStyle w:val="ListParagraph"/>
              <w:numPr>
                <w:ilvl w:val="0"/>
                <w:numId w:val="31"/>
              </w:numPr>
              <w:spacing w:before="120" w:after="120" w:line="240" w:lineRule="auto"/>
              <w:ind w:left="851" w:hanging="851"/>
              <w:contextualSpacing w:val="0"/>
              <w:jc w:val="both"/>
            </w:pPr>
            <w:r w:rsidRPr="00117B47">
              <w:t xml:space="preserve">Flexible - new </w:t>
            </w:r>
            <w:r w:rsidR="00985F51">
              <w:t>B</w:t>
            </w:r>
            <w:r w:rsidRPr="00117B47">
              <w:t>idders can apply to join at any point.</w:t>
            </w:r>
          </w:p>
          <w:p w14:paraId="21EE1905" w14:textId="77777777" w:rsidR="004F3CF6" w:rsidRPr="00117B47" w:rsidRDefault="00226883" w:rsidP="002A771C">
            <w:pPr>
              <w:pStyle w:val="ListParagraph"/>
              <w:numPr>
                <w:ilvl w:val="0"/>
                <w:numId w:val="31"/>
              </w:numPr>
              <w:spacing w:before="120" w:after="120" w:line="240" w:lineRule="auto"/>
              <w:ind w:left="851" w:hanging="851"/>
              <w:contextualSpacing w:val="0"/>
              <w:jc w:val="both"/>
            </w:pPr>
            <w:r w:rsidRPr="00117B47">
              <w:t>Choice - increased scope/scale of service offerings and access to public sector business.</w:t>
            </w:r>
          </w:p>
          <w:p w14:paraId="4642A8F7" w14:textId="3A5BFA52" w:rsidR="004F3CF6" w:rsidRPr="00117B47" w:rsidRDefault="00226883" w:rsidP="002A771C">
            <w:pPr>
              <w:pStyle w:val="ListParagraph"/>
              <w:numPr>
                <w:ilvl w:val="0"/>
                <w:numId w:val="31"/>
              </w:numPr>
              <w:spacing w:before="120" w:after="120" w:line="240" w:lineRule="auto"/>
              <w:ind w:left="851" w:hanging="851"/>
              <w:contextualSpacing w:val="0"/>
              <w:jc w:val="both"/>
            </w:pPr>
            <w:r w:rsidRPr="00117B47">
              <w:t xml:space="preserve">Filtering of </w:t>
            </w:r>
            <w:r w:rsidR="00B50457">
              <w:t>S</w:t>
            </w:r>
            <w:r w:rsidRPr="00117B47">
              <w:t xml:space="preserve">upplier offering - ensures </w:t>
            </w:r>
            <w:r w:rsidR="00B50457">
              <w:t>S</w:t>
            </w:r>
            <w:r w:rsidRPr="00117B47">
              <w:t xml:space="preserve">uppliers receive notifications of competitions that are relevant to their </w:t>
            </w:r>
            <w:r w:rsidR="00B50457">
              <w:t>S</w:t>
            </w:r>
            <w:r w:rsidRPr="00117B47">
              <w:t>ervice offering.</w:t>
            </w:r>
          </w:p>
          <w:p w14:paraId="36CEBC10" w14:textId="4F603333" w:rsidR="004F3CF6" w:rsidRPr="00575F1F" w:rsidRDefault="00226883" w:rsidP="002A771C">
            <w:pPr>
              <w:pStyle w:val="ListParagraph"/>
              <w:numPr>
                <w:ilvl w:val="0"/>
                <w:numId w:val="31"/>
              </w:numPr>
              <w:spacing w:before="120" w:after="120" w:line="240" w:lineRule="auto"/>
              <w:ind w:left="851" w:hanging="851"/>
              <w:contextualSpacing w:val="0"/>
              <w:jc w:val="both"/>
            </w:pPr>
            <w:r w:rsidRPr="00117B47">
              <w:t xml:space="preserve">Efficiencies – reduces </w:t>
            </w:r>
            <w:r w:rsidR="004A7463">
              <w:t xml:space="preserve">Suppliers </w:t>
            </w:r>
            <w:r w:rsidRPr="00117B47">
              <w:t>costs and process cycle time</w:t>
            </w:r>
          </w:p>
          <w:p w14:paraId="3E897273" w14:textId="05A018DB" w:rsidR="004F3CF6" w:rsidRPr="00117B47" w:rsidRDefault="004F3CF6" w:rsidP="00FD5C8C">
            <w:pPr>
              <w:spacing w:before="120" w:after="120" w:line="240" w:lineRule="auto"/>
              <w:ind w:left="37"/>
              <w:jc w:val="both"/>
            </w:pPr>
          </w:p>
        </w:tc>
      </w:tr>
    </w:tbl>
    <w:p w14:paraId="0DC03C83" w14:textId="49385DE2" w:rsidR="004F3CF6" w:rsidRPr="00117B47" w:rsidRDefault="00575F1F">
      <w:pPr>
        <w:pStyle w:val="Heading2"/>
        <w:ind w:left="851" w:hanging="851"/>
        <w:rPr>
          <w:b/>
          <w:color w:val="auto"/>
        </w:rPr>
      </w:pPr>
      <w:bookmarkStart w:id="41" w:name="_tyjcwt" w:colFirst="0" w:colLast="0"/>
      <w:bookmarkStart w:id="42" w:name="_Toc27640996"/>
      <w:bookmarkEnd w:id="41"/>
      <w:r w:rsidRPr="00117B47">
        <w:rPr>
          <w:b/>
          <w:color w:val="auto"/>
        </w:rPr>
        <w:t xml:space="preserve">1.3 </w:t>
      </w:r>
      <w:r>
        <w:rPr>
          <w:b/>
          <w:color w:val="auto"/>
        </w:rPr>
        <w:tab/>
      </w:r>
      <w:r w:rsidR="00226883" w:rsidRPr="00117B47">
        <w:rPr>
          <w:b/>
          <w:color w:val="auto"/>
        </w:rPr>
        <w:t>The current situation</w:t>
      </w:r>
      <w:bookmarkEnd w:id="42"/>
      <w:r w:rsidR="00226883" w:rsidRPr="00117B47">
        <w:rPr>
          <w:b/>
          <w:color w:val="auto"/>
        </w:rPr>
        <w:t xml:space="preserve"> </w:t>
      </w:r>
    </w:p>
    <w:p w14:paraId="033602A0" w14:textId="4B9F476C" w:rsidR="000F54E1" w:rsidRDefault="00B33BF4" w:rsidP="007E69A5">
      <w:pPr>
        <w:spacing w:before="120" w:after="120" w:line="240" w:lineRule="auto"/>
        <w:jc w:val="both"/>
      </w:pPr>
      <w:r w:rsidRPr="00117B47">
        <w:t>This RM</w:t>
      </w:r>
      <w:r>
        <w:t xml:space="preserve">6138 – </w:t>
      </w:r>
      <w:r w:rsidRPr="000F54E1">
        <w:t>I</w:t>
      </w:r>
      <w:r>
        <w:t xml:space="preserve">nsurance Services </w:t>
      </w:r>
      <w:r w:rsidRPr="000F54E1">
        <w:t>3</w:t>
      </w:r>
      <w:r>
        <w:t xml:space="preserve"> DPS Agreement is a new offering from CCS</w:t>
      </w:r>
      <w:r w:rsidRPr="000F54E1">
        <w:rPr>
          <w:color w:val="0B0C0C"/>
          <w:shd w:val="clear" w:color="auto" w:fill="FFFFFF"/>
        </w:rPr>
        <w:t xml:space="preserve"> </w:t>
      </w:r>
      <w:r>
        <w:rPr>
          <w:color w:val="0B0C0C"/>
          <w:shd w:val="clear" w:color="auto" w:fill="FFFFFF"/>
        </w:rPr>
        <w:t xml:space="preserve">and </w:t>
      </w:r>
      <w:r w:rsidRPr="000F54E1">
        <w:rPr>
          <w:color w:val="0B0C0C"/>
          <w:shd w:val="clear" w:color="auto" w:fill="FFFFFF"/>
        </w:rPr>
        <w:t>will be for brokerage and related services.</w:t>
      </w:r>
      <w:r>
        <w:rPr>
          <w:color w:val="0B0C0C"/>
          <w:shd w:val="clear" w:color="auto" w:fill="FFFFFF"/>
        </w:rPr>
        <w:t xml:space="preserve"> </w:t>
      </w:r>
      <w:r w:rsidR="004A7463" w:rsidRPr="008A0CA9">
        <w:t>There is currently a framework (RM3731) with a limited number of suppliers that expires 29</w:t>
      </w:r>
      <w:r w:rsidR="004A7463" w:rsidRPr="008A0CA9">
        <w:rPr>
          <w:vertAlign w:val="superscript"/>
        </w:rPr>
        <w:t>th</w:t>
      </w:r>
      <w:r w:rsidR="004A7463" w:rsidRPr="008A0CA9">
        <w:t xml:space="preserve"> February 2020. CCS have consulted key stakeholders during the development process of the RM6138 – </w:t>
      </w:r>
      <w:r w:rsidR="008A0CA9" w:rsidRPr="008A0CA9">
        <w:t>Insurance Services 3</w:t>
      </w:r>
      <w:r w:rsidR="004A7463" w:rsidRPr="008A0CA9">
        <w:t xml:space="preserve"> DPS Agreement to ensure needs are met and continuity of service provision.</w:t>
      </w:r>
    </w:p>
    <w:p w14:paraId="4F037F4E" w14:textId="77777777" w:rsidR="000F54E1" w:rsidRDefault="000F54E1" w:rsidP="007E69A5">
      <w:pPr>
        <w:spacing w:before="120" w:after="120" w:line="240" w:lineRule="auto"/>
        <w:jc w:val="both"/>
      </w:pPr>
    </w:p>
    <w:p w14:paraId="1AADF010" w14:textId="597F91AF" w:rsidR="004F1396" w:rsidRPr="00D536EC" w:rsidRDefault="00226883" w:rsidP="004F1396">
      <w:pPr>
        <w:pStyle w:val="Heading1"/>
        <w:numPr>
          <w:ilvl w:val="0"/>
          <w:numId w:val="41"/>
        </w:numPr>
        <w:ind w:left="851" w:hanging="851"/>
        <w:rPr>
          <w:b/>
          <w:color w:val="auto"/>
        </w:rPr>
      </w:pPr>
      <w:bookmarkStart w:id="43" w:name="_Toc519165410"/>
      <w:bookmarkStart w:id="44" w:name="_Toc519165498"/>
      <w:bookmarkStart w:id="45" w:name="_Toc27640997"/>
      <w:bookmarkEnd w:id="43"/>
      <w:bookmarkEnd w:id="44"/>
      <w:r w:rsidRPr="00117B47">
        <w:rPr>
          <w:b/>
          <w:color w:val="auto"/>
        </w:rPr>
        <w:t>Specification (</w:t>
      </w:r>
      <w:r w:rsidR="00AD0198" w:rsidRPr="00AD0198">
        <w:rPr>
          <w:b/>
          <w:color w:val="auto"/>
        </w:rPr>
        <w:t xml:space="preserve">DPS </w:t>
      </w:r>
      <w:r w:rsidRPr="00AD0198">
        <w:rPr>
          <w:b/>
          <w:color w:val="auto"/>
        </w:rPr>
        <w:t xml:space="preserve">Schedule </w:t>
      </w:r>
      <w:r w:rsidR="00AD0198" w:rsidRPr="002A771C">
        <w:rPr>
          <w:b/>
          <w:color w:val="auto"/>
        </w:rPr>
        <w:t>1 (</w:t>
      </w:r>
      <w:r w:rsidRPr="00AD0198">
        <w:rPr>
          <w:b/>
          <w:color w:val="auto"/>
        </w:rPr>
        <w:t>S</w:t>
      </w:r>
      <w:r w:rsidR="00AD0198" w:rsidRPr="002A771C">
        <w:rPr>
          <w:b/>
          <w:color w:val="auto"/>
        </w:rPr>
        <w:t>p</w:t>
      </w:r>
      <w:r w:rsidRPr="00AD0198">
        <w:rPr>
          <w:b/>
          <w:color w:val="auto"/>
        </w:rPr>
        <w:t>ec</w:t>
      </w:r>
      <w:r w:rsidR="00AD0198" w:rsidRPr="002A771C">
        <w:rPr>
          <w:b/>
          <w:color w:val="auto"/>
        </w:rPr>
        <w:t>ification)</w:t>
      </w:r>
      <w:bookmarkEnd w:id="45"/>
    </w:p>
    <w:p w14:paraId="0A99077B" w14:textId="39D38F88" w:rsidR="004F1396" w:rsidRPr="004F1396" w:rsidRDefault="00575F1F" w:rsidP="004F1396">
      <w:pPr>
        <w:pStyle w:val="Heading2"/>
        <w:ind w:left="851" w:hanging="851"/>
        <w:rPr>
          <w:b/>
          <w:color w:val="auto"/>
        </w:rPr>
      </w:pPr>
      <w:bookmarkStart w:id="46" w:name="_Toc23415128"/>
      <w:bookmarkStart w:id="47" w:name="_Toc24373567"/>
      <w:bookmarkStart w:id="48" w:name="_Toc24375724"/>
      <w:bookmarkStart w:id="49" w:name="_Toc27640998"/>
      <w:r w:rsidRPr="00117B47">
        <w:rPr>
          <w:b/>
          <w:color w:val="auto"/>
        </w:rPr>
        <w:t xml:space="preserve">2.1 </w:t>
      </w:r>
      <w:r>
        <w:rPr>
          <w:b/>
          <w:color w:val="auto"/>
        </w:rPr>
        <w:tab/>
      </w:r>
      <w:r w:rsidR="003D3367" w:rsidRPr="00117B47">
        <w:rPr>
          <w:b/>
          <w:color w:val="auto"/>
        </w:rPr>
        <w:t>Our priorities</w:t>
      </w:r>
      <w:bookmarkEnd w:id="46"/>
      <w:bookmarkEnd w:id="47"/>
      <w:bookmarkEnd w:id="48"/>
      <w:bookmarkEnd w:id="49"/>
    </w:p>
    <w:p w14:paraId="725E7E6F" w14:textId="0A2D9D5B" w:rsidR="004F1396" w:rsidRDefault="004A7463" w:rsidP="00D536EC">
      <w:pPr>
        <w:pStyle w:val="Heading2"/>
        <w:ind w:left="0" w:firstLine="0"/>
        <w:rPr>
          <w:color w:val="auto"/>
        </w:rPr>
      </w:pPr>
      <w:bookmarkStart w:id="50" w:name="_Toc27640999"/>
      <w:r w:rsidRPr="00F82EEA">
        <w:rPr>
          <w:color w:val="auto"/>
        </w:rPr>
        <w:t>The key priorities of this offering are to deliver through a commercial route a comprehensive range of insurance and associated services from a wide diverse range of suppliers.</w:t>
      </w:r>
      <w:bookmarkStart w:id="51" w:name="_Toc23415129"/>
      <w:bookmarkStart w:id="52" w:name="_Toc24373568"/>
      <w:bookmarkStart w:id="53" w:name="_Toc24375725"/>
      <w:bookmarkEnd w:id="50"/>
    </w:p>
    <w:p w14:paraId="12FA7531" w14:textId="77777777" w:rsidR="00D536EC" w:rsidRPr="00D536EC" w:rsidRDefault="00D536EC" w:rsidP="00D536EC"/>
    <w:p w14:paraId="52228FE8" w14:textId="0C736484" w:rsidR="004F3CF6" w:rsidRPr="00117B47" w:rsidRDefault="00A6022E" w:rsidP="00117B47">
      <w:pPr>
        <w:pStyle w:val="Heading2"/>
        <w:ind w:left="851" w:hanging="851"/>
        <w:rPr>
          <w:b/>
          <w:color w:val="auto"/>
        </w:rPr>
      </w:pPr>
      <w:bookmarkStart w:id="54" w:name="_Toc27641000"/>
      <w:r w:rsidRPr="00117B47">
        <w:rPr>
          <w:b/>
          <w:color w:val="auto"/>
        </w:rPr>
        <w:t xml:space="preserve">2.2 </w:t>
      </w:r>
      <w:r>
        <w:rPr>
          <w:b/>
          <w:color w:val="auto"/>
        </w:rPr>
        <w:tab/>
      </w:r>
      <w:r w:rsidR="00226883" w:rsidRPr="00117B47">
        <w:rPr>
          <w:b/>
          <w:color w:val="auto"/>
        </w:rPr>
        <w:t>Scope</w:t>
      </w:r>
      <w:bookmarkEnd w:id="51"/>
      <w:bookmarkEnd w:id="52"/>
      <w:bookmarkEnd w:id="53"/>
      <w:bookmarkEnd w:id="54"/>
      <w:r w:rsidR="00226883" w:rsidRPr="00117B47">
        <w:rPr>
          <w:b/>
          <w:color w:val="auto"/>
        </w:rPr>
        <w:t xml:space="preserve"> </w:t>
      </w:r>
    </w:p>
    <w:p w14:paraId="68EC069F" w14:textId="65F449C6" w:rsidR="004A7463" w:rsidRPr="004A7463" w:rsidRDefault="004A7463" w:rsidP="002A771C">
      <w:pPr>
        <w:spacing w:before="120" w:after="120" w:line="240" w:lineRule="auto"/>
        <w:jc w:val="both"/>
      </w:pPr>
      <w:bookmarkStart w:id="55" w:name="_4d34og8" w:colFirst="0" w:colLast="0"/>
      <w:bookmarkEnd w:id="55"/>
      <w:r w:rsidRPr="004A7463">
        <w:t xml:space="preserve">The Supplier shall provide insurance solutions and associated services for </w:t>
      </w:r>
      <w:r w:rsidR="00FB3F94">
        <w:t>Bu</w:t>
      </w:r>
      <w:r w:rsidR="000361AD">
        <w:t xml:space="preserve">yer </w:t>
      </w:r>
      <w:r w:rsidRPr="004A7463">
        <w:t>organisations that shall include but not be limited to the following:</w:t>
      </w:r>
    </w:p>
    <w:p w14:paraId="41C6F8F9" w14:textId="77777777" w:rsidR="004A7463" w:rsidRPr="004A7463" w:rsidRDefault="004A7463" w:rsidP="002A771C">
      <w:pPr>
        <w:pStyle w:val="ListParagraph"/>
        <w:numPr>
          <w:ilvl w:val="0"/>
          <w:numId w:val="50"/>
        </w:numPr>
        <w:spacing w:before="120" w:after="120" w:line="240" w:lineRule="auto"/>
        <w:ind w:left="851" w:hanging="851"/>
        <w:contextualSpacing w:val="0"/>
      </w:pPr>
      <w:r w:rsidRPr="004A7463">
        <w:t>Wide range of classes of insurance</w:t>
      </w:r>
    </w:p>
    <w:p w14:paraId="094A41ED" w14:textId="77777777" w:rsidR="004A7463" w:rsidRPr="004A7463" w:rsidRDefault="004A7463" w:rsidP="002A771C">
      <w:pPr>
        <w:pStyle w:val="ListParagraph"/>
        <w:numPr>
          <w:ilvl w:val="0"/>
          <w:numId w:val="50"/>
        </w:numPr>
        <w:spacing w:before="120" w:after="120" w:line="240" w:lineRule="auto"/>
        <w:ind w:left="851" w:hanging="851"/>
        <w:contextualSpacing w:val="0"/>
      </w:pPr>
      <w:r w:rsidRPr="004A7463">
        <w:t>Insurance Associated services</w:t>
      </w:r>
    </w:p>
    <w:p w14:paraId="4DC81335" w14:textId="475FB5B4" w:rsidR="00081339" w:rsidRDefault="004A7463" w:rsidP="00F82EEA">
      <w:pPr>
        <w:pStyle w:val="ListParagraph"/>
        <w:numPr>
          <w:ilvl w:val="0"/>
          <w:numId w:val="50"/>
        </w:numPr>
        <w:spacing w:before="120" w:after="120" w:line="240" w:lineRule="auto"/>
        <w:ind w:left="851" w:hanging="851"/>
        <w:contextualSpacing w:val="0"/>
      </w:pPr>
      <w:r w:rsidRPr="004A7463">
        <w:t>Claims handling</w:t>
      </w:r>
      <w:bookmarkStart w:id="56" w:name="_Toc24375726"/>
      <w:bookmarkStart w:id="57" w:name="_Toc24375776"/>
      <w:bookmarkStart w:id="58" w:name="_Toc519165234"/>
      <w:bookmarkStart w:id="59" w:name="_Toc519165414"/>
      <w:bookmarkStart w:id="60" w:name="_Toc519165502"/>
      <w:bookmarkStart w:id="61" w:name="_Toc24719492"/>
      <w:bookmarkEnd w:id="56"/>
      <w:bookmarkEnd w:id="57"/>
      <w:bookmarkEnd w:id="58"/>
      <w:bookmarkEnd w:id="59"/>
      <w:bookmarkEnd w:id="60"/>
    </w:p>
    <w:p w14:paraId="3DCA8701" w14:textId="77777777" w:rsidR="00D536EC" w:rsidRDefault="00D536EC" w:rsidP="00D536EC">
      <w:pPr>
        <w:pStyle w:val="ListParagraph"/>
        <w:spacing w:before="120" w:after="120" w:line="240" w:lineRule="auto"/>
        <w:ind w:left="851"/>
        <w:contextualSpacing w:val="0"/>
      </w:pPr>
    </w:p>
    <w:p w14:paraId="284BCC75" w14:textId="3C212A69" w:rsidR="00081339" w:rsidRDefault="00081339" w:rsidP="00081339">
      <w:pPr>
        <w:pStyle w:val="Heading1"/>
        <w:numPr>
          <w:ilvl w:val="0"/>
          <w:numId w:val="41"/>
        </w:numPr>
        <w:ind w:left="851" w:hanging="851"/>
        <w:rPr>
          <w:b/>
          <w:color w:val="000000"/>
        </w:rPr>
      </w:pPr>
      <w:bookmarkStart w:id="62" w:name="_Toc27641001"/>
      <w:r w:rsidRPr="00081339">
        <w:rPr>
          <w:b/>
          <w:color w:val="000000"/>
        </w:rPr>
        <w:t>Mandatory Requirements:</w:t>
      </w:r>
      <w:bookmarkEnd w:id="61"/>
      <w:bookmarkEnd w:id="62"/>
    </w:p>
    <w:p w14:paraId="5F64D3C9" w14:textId="77777777" w:rsidR="00F82EEA" w:rsidRPr="00F82EEA" w:rsidRDefault="00F82EEA" w:rsidP="00F82EEA">
      <w:pPr>
        <w:rPr>
          <w:sz w:val="16"/>
          <w:szCs w:val="16"/>
        </w:rPr>
      </w:pPr>
    </w:p>
    <w:p w14:paraId="7EEF59C6" w14:textId="77777777" w:rsidR="00081339" w:rsidRPr="0010005F" w:rsidRDefault="00081339" w:rsidP="00081339">
      <w:pPr>
        <w:pStyle w:val="ListParagraph"/>
        <w:numPr>
          <w:ilvl w:val="0"/>
          <w:numId w:val="53"/>
        </w:numPr>
        <w:ind w:left="851" w:hanging="851"/>
        <w:rPr>
          <w:b/>
        </w:rPr>
      </w:pPr>
      <w:r w:rsidRPr="0010005F">
        <w:rPr>
          <w:b/>
        </w:rPr>
        <w:lastRenderedPageBreak/>
        <w:t>Quality Standards</w:t>
      </w:r>
    </w:p>
    <w:p w14:paraId="3F5406C1" w14:textId="5C8274B9" w:rsidR="00081339" w:rsidRDefault="00081339" w:rsidP="00081339">
      <w:pPr>
        <w:spacing w:before="120" w:after="120" w:line="240" w:lineRule="auto"/>
        <w:jc w:val="both"/>
      </w:pPr>
      <w:r w:rsidRPr="00A23081">
        <w:t xml:space="preserve">Suppliers shall use a documented quality management system, as part of delivering services under this DPS. The Supplier may be required by a Buyer to comply with specific quality standards set by industry bodies or Government codes of practice.   </w:t>
      </w:r>
    </w:p>
    <w:p w14:paraId="13C4C67C" w14:textId="77777777" w:rsidR="00F82EEA" w:rsidRPr="00A23081" w:rsidRDefault="00F82EEA" w:rsidP="00081339">
      <w:pPr>
        <w:spacing w:before="120" w:after="120" w:line="240" w:lineRule="auto"/>
        <w:jc w:val="both"/>
      </w:pPr>
    </w:p>
    <w:p w14:paraId="1593DD7A" w14:textId="77777777" w:rsidR="00081339" w:rsidRPr="0010005F" w:rsidRDefault="00081339" w:rsidP="00081339">
      <w:pPr>
        <w:pStyle w:val="ListParagraph"/>
        <w:numPr>
          <w:ilvl w:val="0"/>
          <w:numId w:val="53"/>
        </w:numPr>
        <w:ind w:left="851" w:hanging="851"/>
        <w:rPr>
          <w:b/>
        </w:rPr>
      </w:pPr>
      <w:r w:rsidRPr="0010005F">
        <w:rPr>
          <w:b/>
        </w:rPr>
        <w:t>Security Requirements</w:t>
      </w:r>
    </w:p>
    <w:p w14:paraId="64A4501C" w14:textId="77777777" w:rsidR="00081339" w:rsidRPr="00A23081" w:rsidRDefault="00081339" w:rsidP="00081339">
      <w:pPr>
        <w:spacing w:before="120" w:after="120" w:line="240" w:lineRule="auto"/>
        <w:jc w:val="both"/>
      </w:pPr>
      <w:r w:rsidRPr="00A23081">
        <w:t xml:space="preserve">The Supplier shall at all times during the DPS Contract Period and during the term of any Order Contract comply with the Buyer’s contracted security requirements. The Supplier will ensure controls and measures are in place to protect data handled, processed or stored as part of delivering the Services in accordance with Clause 14 of the Core Terms.   </w:t>
      </w:r>
    </w:p>
    <w:p w14:paraId="0EA22442" w14:textId="460B52F0" w:rsidR="00081339" w:rsidRPr="00A23081" w:rsidRDefault="00081339" w:rsidP="0096639F">
      <w:pPr>
        <w:spacing w:before="120" w:after="120" w:line="240" w:lineRule="auto"/>
      </w:pPr>
      <w:r w:rsidRPr="00A23081">
        <w:t>The Supplier shall comply with the applicable requirements set out in the Cabinet Office’s Security Policy Framework. Information about the framework can be found at:</w:t>
      </w:r>
      <w:r w:rsidR="0096639F">
        <w:t xml:space="preserve"> </w:t>
      </w:r>
      <w:hyperlink r:id="rId11">
        <w:r w:rsidRPr="00A23081">
          <w:rPr>
            <w:color w:val="1155CC"/>
            <w:u w:val="single"/>
          </w:rPr>
          <w:t>https://www.gov.uk/government/publications/security-policy-framework</w:t>
        </w:r>
      </w:hyperlink>
      <w:r w:rsidRPr="00A23081">
        <w:t xml:space="preserve">  </w:t>
      </w:r>
    </w:p>
    <w:p w14:paraId="00652193" w14:textId="3C8F631C" w:rsidR="00F82EEA" w:rsidRDefault="00081339" w:rsidP="00F82EEA">
      <w:pPr>
        <w:spacing w:before="120" w:after="120" w:line="240" w:lineRule="auto"/>
        <w:jc w:val="both"/>
      </w:pPr>
      <w:r w:rsidRPr="00A23081">
        <w:t>The Supplier shall ensure that staff has security clearance to a minimum level: Baseline Personnel Security standard (BPSS). Should a Buyer require a higher level of security clearance this will be made clear in the Order Procedure.</w:t>
      </w:r>
    </w:p>
    <w:p w14:paraId="63D9FF6A" w14:textId="77777777" w:rsidR="00D536EC" w:rsidRDefault="00D536EC" w:rsidP="00F82EEA">
      <w:pPr>
        <w:spacing w:before="120" w:after="120" w:line="240" w:lineRule="auto"/>
        <w:jc w:val="both"/>
      </w:pPr>
    </w:p>
    <w:p w14:paraId="147363F3" w14:textId="77777777" w:rsidR="00F82EEA" w:rsidRDefault="00081339" w:rsidP="00F82EEA">
      <w:pPr>
        <w:pStyle w:val="ListParagraph"/>
        <w:numPr>
          <w:ilvl w:val="0"/>
          <w:numId w:val="53"/>
        </w:numPr>
        <w:ind w:left="851" w:hanging="851"/>
      </w:pPr>
      <w:r w:rsidRPr="00F82EEA">
        <w:rPr>
          <w:b/>
        </w:rPr>
        <w:t>Environmental Standards</w:t>
      </w:r>
    </w:p>
    <w:p w14:paraId="096E3430" w14:textId="6A9C97AB" w:rsidR="00112C15" w:rsidRPr="00112C15" w:rsidRDefault="00081339" w:rsidP="00F82EEA">
      <w:pPr>
        <w:spacing w:before="120" w:after="120" w:line="240" w:lineRule="auto"/>
        <w:jc w:val="both"/>
      </w:pPr>
      <w:r w:rsidRPr="00A23081">
        <w:t xml:space="preserve">Where applicable, the Supplier shall ensure that all Electric and Electronic Equipment (EEE) used or disposed of as part of delivery of the Services, complies with Restriction of Hazardous Substances (RoHs), WEEE regulations, or equivalent. Full details can be found via the following links: </w:t>
      </w:r>
      <w:hyperlink r:id="rId12">
        <w:r w:rsidRPr="00F82EEA">
          <w:rPr>
            <w:color w:val="1155CC"/>
            <w:u w:val="single"/>
          </w:rPr>
          <w:t>http://www.hse.gov.uk/waste/waste-electrical.htm</w:t>
        </w:r>
      </w:hyperlink>
    </w:p>
    <w:p w14:paraId="55D4E7A1" w14:textId="77777777" w:rsidR="00112C15" w:rsidRPr="00112C15" w:rsidRDefault="00112C15" w:rsidP="00112C15">
      <w:pPr>
        <w:rPr>
          <w:b/>
        </w:rPr>
      </w:pPr>
    </w:p>
    <w:p w14:paraId="6EF1CC9B" w14:textId="1723DCA8" w:rsidR="00081339" w:rsidRPr="0010005F" w:rsidRDefault="00081339" w:rsidP="00081339">
      <w:pPr>
        <w:pStyle w:val="ListParagraph"/>
        <w:numPr>
          <w:ilvl w:val="0"/>
          <w:numId w:val="53"/>
        </w:numPr>
        <w:ind w:left="851" w:hanging="851"/>
        <w:rPr>
          <w:b/>
        </w:rPr>
      </w:pPr>
      <w:r w:rsidRPr="0010005F">
        <w:rPr>
          <w:b/>
        </w:rPr>
        <w:t>Complying with future government requirements and standards</w:t>
      </w:r>
    </w:p>
    <w:p w14:paraId="4D434161" w14:textId="0A0F5783" w:rsidR="00081339" w:rsidRDefault="00081339" w:rsidP="00081339">
      <w:pPr>
        <w:spacing w:before="120" w:after="120" w:line="240" w:lineRule="auto"/>
      </w:pPr>
      <w:r w:rsidRPr="00A23081">
        <w:t>The Supplier shall comply with relevant future Government requirements and standards in accordance with any Government guidance issued during the DPS Contract Period and as developed and updated, from time to time.</w:t>
      </w:r>
    </w:p>
    <w:p w14:paraId="099CF6D0" w14:textId="3CC607F0" w:rsidR="00E05E50" w:rsidRDefault="00E05E50" w:rsidP="00081339">
      <w:pPr>
        <w:spacing w:before="120" w:after="120" w:line="240" w:lineRule="auto"/>
      </w:pPr>
    </w:p>
    <w:p w14:paraId="142B4A0C" w14:textId="3883AB20" w:rsidR="00D536EC" w:rsidRDefault="00D536EC" w:rsidP="00081339">
      <w:pPr>
        <w:spacing w:before="120" w:after="120" w:line="240" w:lineRule="auto"/>
      </w:pPr>
    </w:p>
    <w:p w14:paraId="2E48ADB0" w14:textId="77777777" w:rsidR="00D536EC" w:rsidRPr="00A23081" w:rsidRDefault="00D536EC" w:rsidP="00081339">
      <w:pPr>
        <w:spacing w:before="120" w:after="120" w:line="240" w:lineRule="auto"/>
      </w:pPr>
    </w:p>
    <w:p w14:paraId="283015CF" w14:textId="77777777" w:rsidR="00081339" w:rsidRPr="0010005F" w:rsidRDefault="00081339" w:rsidP="00081339">
      <w:pPr>
        <w:pStyle w:val="ListParagraph"/>
        <w:numPr>
          <w:ilvl w:val="0"/>
          <w:numId w:val="53"/>
        </w:numPr>
        <w:ind w:left="851" w:hanging="851"/>
        <w:rPr>
          <w:b/>
        </w:rPr>
      </w:pPr>
      <w:r w:rsidRPr="0010005F">
        <w:rPr>
          <w:b/>
        </w:rPr>
        <w:t>Staff and Contractors</w:t>
      </w:r>
    </w:p>
    <w:p w14:paraId="3C85925D" w14:textId="30BA9E52" w:rsidR="00F82EEA" w:rsidRPr="00D536EC" w:rsidRDefault="00081339" w:rsidP="00D536EC">
      <w:pPr>
        <w:spacing w:before="120" w:after="120" w:line="240" w:lineRule="auto"/>
        <w:jc w:val="both"/>
      </w:pPr>
      <w:r w:rsidRPr="00A23081">
        <w:t>Where appropriate the Supplier shall ensure that appropriate roles and grades of staff will be assigned to the Services in accordance with NCSC - defined experience levels, Skills Framework for the Information Age (SFIA), or other equivalent grading structures used by the cyber security industry for personnel providing the Services offered under this DPS.</w:t>
      </w:r>
    </w:p>
    <w:p w14:paraId="0C3DBD79" w14:textId="71ADF015" w:rsidR="00E05E50" w:rsidRDefault="00E05E50" w:rsidP="00F82EEA">
      <w:pPr>
        <w:ind w:left="851"/>
        <w:contextualSpacing/>
        <w:rPr>
          <w:b/>
        </w:rPr>
      </w:pPr>
    </w:p>
    <w:p w14:paraId="0370D772" w14:textId="761C7370" w:rsidR="00112C15" w:rsidRPr="00112C15" w:rsidRDefault="00112C15" w:rsidP="00112C15">
      <w:pPr>
        <w:numPr>
          <w:ilvl w:val="0"/>
          <w:numId w:val="53"/>
        </w:numPr>
        <w:ind w:left="851" w:hanging="851"/>
        <w:contextualSpacing/>
        <w:rPr>
          <w:b/>
        </w:rPr>
      </w:pPr>
      <w:r w:rsidRPr="00112C15">
        <w:rPr>
          <w:b/>
        </w:rPr>
        <w:lastRenderedPageBreak/>
        <w:t>Social Value</w:t>
      </w:r>
    </w:p>
    <w:p w14:paraId="1B05EDC8" w14:textId="77777777" w:rsidR="00112C15" w:rsidRPr="00112C15" w:rsidRDefault="00112C15" w:rsidP="00112C15">
      <w:pPr>
        <w:spacing w:before="120" w:after="120" w:line="240" w:lineRule="auto"/>
        <w:jc w:val="both"/>
      </w:pPr>
      <w:r w:rsidRPr="00112C15">
        <w:t>The Supplier shall identify Social Value options which are appropriate to Buyers at Order Contract award stage in accordance with the Buyer’s requirements communicated as part of their Order Procedure.</w:t>
      </w:r>
    </w:p>
    <w:p w14:paraId="4D7FE26E" w14:textId="77777777" w:rsidR="00112C15" w:rsidRPr="00112C15" w:rsidRDefault="00112C15" w:rsidP="00112C15">
      <w:pPr>
        <w:spacing w:before="120" w:after="120" w:line="240" w:lineRule="auto"/>
        <w:jc w:val="both"/>
      </w:pPr>
      <w:r w:rsidRPr="00112C15">
        <w:t xml:space="preserve">The Supplier shall complete annual Corporate Social Responsibility (CSR) assessments upon request from Buyers where specified as part of their Order Contract Obligations. </w:t>
      </w:r>
    </w:p>
    <w:p w14:paraId="3E1E6875" w14:textId="53C3CE31" w:rsidR="00112C15" w:rsidRPr="00112C15" w:rsidRDefault="00F82EEA" w:rsidP="00F82EEA">
      <w:pPr>
        <w:spacing w:before="120" w:after="120" w:line="240" w:lineRule="auto"/>
      </w:pPr>
      <w:r>
        <w:t xml:space="preserve">For more information on Social Value please see the following </w:t>
      </w:r>
      <w:r w:rsidR="00112C15" w:rsidRPr="00112C15">
        <w:t>link:</w:t>
      </w:r>
    </w:p>
    <w:p w14:paraId="2F9A29D2" w14:textId="77777777" w:rsidR="00112C15" w:rsidRPr="00112C15" w:rsidRDefault="009E410C" w:rsidP="00112C15">
      <w:pPr>
        <w:spacing w:before="120" w:after="120" w:line="240" w:lineRule="auto"/>
        <w:jc w:val="both"/>
      </w:pPr>
      <w:hyperlink r:id="rId13">
        <w:r w:rsidR="00112C15" w:rsidRPr="00112C15">
          <w:rPr>
            <w:color w:val="1155CC"/>
            <w:u w:val="single"/>
          </w:rPr>
          <w:t>https://www.gov.uk/government/publications/social-value-act-introductory-guide</w:t>
        </w:r>
      </w:hyperlink>
    </w:p>
    <w:p w14:paraId="3F319E93" w14:textId="1CD28C69" w:rsidR="004F3CF6" w:rsidRDefault="004F3CF6" w:rsidP="00B57CAF"/>
    <w:p w14:paraId="54615BE1" w14:textId="5D7BBC9B" w:rsidR="00D536EC" w:rsidRDefault="00D536EC" w:rsidP="00B57CAF"/>
    <w:p w14:paraId="6EFF755A" w14:textId="5714FCDA" w:rsidR="00D536EC" w:rsidRDefault="00D536EC" w:rsidP="00B57CAF"/>
    <w:p w14:paraId="5B352710" w14:textId="10196B47" w:rsidR="00D536EC" w:rsidRDefault="00D536EC" w:rsidP="00B57CAF"/>
    <w:p w14:paraId="3A354481" w14:textId="3DCEEEF5" w:rsidR="00D536EC" w:rsidRDefault="00D536EC" w:rsidP="00B57CAF"/>
    <w:p w14:paraId="46B1F935" w14:textId="23A1D47E" w:rsidR="00D536EC" w:rsidRDefault="00D536EC" w:rsidP="00B57CAF"/>
    <w:p w14:paraId="1261AE3B" w14:textId="4585E404" w:rsidR="00D536EC" w:rsidRDefault="00D536EC" w:rsidP="00B57CAF"/>
    <w:p w14:paraId="3C893E27" w14:textId="6F6B64E6" w:rsidR="00D536EC" w:rsidRDefault="00D536EC" w:rsidP="00B57CAF"/>
    <w:p w14:paraId="060AB4E8" w14:textId="7168E1F0" w:rsidR="00D536EC" w:rsidRDefault="00D536EC" w:rsidP="00B57CAF"/>
    <w:p w14:paraId="5FB0A481" w14:textId="752F116D" w:rsidR="00D536EC" w:rsidRDefault="00D536EC" w:rsidP="00B57CAF"/>
    <w:p w14:paraId="29BC8B7E" w14:textId="0BE12DE0" w:rsidR="00D536EC" w:rsidRDefault="00D536EC" w:rsidP="00B57CAF"/>
    <w:p w14:paraId="58A99994" w14:textId="0FC98458" w:rsidR="00D536EC" w:rsidRDefault="00D536EC" w:rsidP="00B57CAF"/>
    <w:p w14:paraId="40E6E6E1" w14:textId="1D3FA876" w:rsidR="00D536EC" w:rsidRDefault="00D536EC" w:rsidP="00B57CAF"/>
    <w:p w14:paraId="2E2E7775" w14:textId="5AFFC3FC" w:rsidR="00D536EC" w:rsidRDefault="00D536EC" w:rsidP="00B57CAF"/>
    <w:p w14:paraId="210E743D" w14:textId="1F2AC728" w:rsidR="00D536EC" w:rsidRDefault="00D536EC" w:rsidP="00B57CAF"/>
    <w:p w14:paraId="47271895" w14:textId="7C753014" w:rsidR="00D536EC" w:rsidRDefault="00D536EC" w:rsidP="00B57CAF"/>
    <w:p w14:paraId="36C27863" w14:textId="77777777" w:rsidR="00D536EC" w:rsidRPr="00B57CAF" w:rsidRDefault="00D536EC" w:rsidP="00B57CAF"/>
    <w:p w14:paraId="2A92C6D9" w14:textId="5F1CDCB8" w:rsidR="004A7463" w:rsidRPr="008026A4" w:rsidRDefault="004A7463" w:rsidP="008026A4">
      <w:pPr>
        <w:spacing w:before="240" w:after="0" w:line="276" w:lineRule="auto"/>
        <w:jc w:val="center"/>
        <w:rPr>
          <w:b/>
          <w:sz w:val="28"/>
          <w:szCs w:val="28"/>
        </w:rPr>
      </w:pPr>
      <w:bookmarkStart w:id="63" w:name="_17dp8vu" w:colFirst="0" w:colLast="0"/>
      <w:bookmarkEnd w:id="63"/>
      <w:r w:rsidRPr="008026A4">
        <w:rPr>
          <w:b/>
          <w:sz w:val="28"/>
          <w:szCs w:val="28"/>
        </w:rPr>
        <w:t xml:space="preserve">Annex </w:t>
      </w:r>
      <w:r w:rsidR="006939CE" w:rsidRPr="008026A4">
        <w:rPr>
          <w:b/>
          <w:sz w:val="28"/>
          <w:szCs w:val="28"/>
        </w:rPr>
        <w:t>2</w:t>
      </w:r>
      <w:r w:rsidRPr="008026A4">
        <w:rPr>
          <w:b/>
          <w:sz w:val="28"/>
          <w:szCs w:val="28"/>
        </w:rPr>
        <w:t xml:space="preserve"> - Classes of Insurance</w:t>
      </w:r>
    </w:p>
    <w:p w14:paraId="387A45BF" w14:textId="5722170F" w:rsidR="004A7463" w:rsidRPr="004A7463" w:rsidRDefault="004A7463" w:rsidP="004A7463">
      <w:pPr>
        <w:spacing w:after="0" w:line="276" w:lineRule="auto"/>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4"/>
        <w:gridCol w:w="4515"/>
      </w:tblGrid>
      <w:tr w:rsidR="004A7463" w:rsidRPr="004A7463" w14:paraId="36BD7F62" w14:textId="77777777" w:rsidTr="008026A4">
        <w:trPr>
          <w:trHeight w:val="420"/>
          <w:jc w:val="center"/>
        </w:trPr>
        <w:tc>
          <w:tcPr>
            <w:tcW w:w="9028" w:type="dxa"/>
            <w:gridSpan w:val="2"/>
            <w:tcBorders>
              <w:top w:val="single" w:sz="8" w:space="0" w:color="646464"/>
              <w:left w:val="single" w:sz="8" w:space="0" w:color="646464"/>
              <w:bottom w:val="single" w:sz="8" w:space="0" w:color="646464"/>
              <w:right w:val="single" w:sz="8" w:space="0" w:color="646464"/>
            </w:tcBorders>
            <w:tcMar>
              <w:top w:w="0" w:type="dxa"/>
              <w:left w:w="0" w:type="dxa"/>
              <w:bottom w:w="160" w:type="dxa"/>
              <w:right w:w="300" w:type="dxa"/>
            </w:tcMar>
          </w:tcPr>
          <w:p w14:paraId="45D27ACA" w14:textId="77777777" w:rsidR="004A7463" w:rsidRPr="004A7463" w:rsidRDefault="004A7463" w:rsidP="004A7463">
            <w:pPr>
              <w:widowControl w:val="0"/>
              <w:spacing w:after="0" w:line="240" w:lineRule="auto"/>
              <w:jc w:val="center"/>
              <w:rPr>
                <w:color w:val="646464"/>
              </w:rPr>
            </w:pPr>
            <w:r w:rsidRPr="008026A4">
              <w:rPr>
                <w:b/>
              </w:rPr>
              <w:t>LIABILITY INSURANCE</w:t>
            </w:r>
          </w:p>
        </w:tc>
      </w:tr>
      <w:tr w:rsidR="004A7463" w:rsidRPr="004A7463" w14:paraId="55A73009" w14:textId="77777777" w:rsidTr="008026A4">
        <w:trPr>
          <w:jc w:val="center"/>
        </w:trPr>
        <w:tc>
          <w:tcPr>
            <w:tcW w:w="451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ECCB0F0" w14:textId="77777777" w:rsidR="004A7463" w:rsidRPr="004A7463" w:rsidRDefault="004A7463" w:rsidP="004A7463">
            <w:pPr>
              <w:widowControl w:val="0"/>
              <w:spacing w:after="0" w:line="276" w:lineRule="auto"/>
              <w:rPr>
                <w:rFonts w:eastAsia="Calibri"/>
              </w:rPr>
            </w:pPr>
            <w:r w:rsidRPr="004A7463">
              <w:t>Airport concessionaires</w:t>
            </w:r>
          </w:p>
        </w:tc>
        <w:tc>
          <w:tcPr>
            <w:tcW w:w="451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2DACB4F7" w14:textId="77777777" w:rsidR="004A7463" w:rsidRPr="004A7463" w:rsidRDefault="004A7463" w:rsidP="004A7463">
            <w:pPr>
              <w:widowControl w:val="0"/>
              <w:spacing w:after="0" w:line="276" w:lineRule="auto"/>
              <w:rPr>
                <w:rFonts w:eastAsia="Calibri"/>
              </w:rPr>
            </w:pPr>
            <w:r w:rsidRPr="004A7463">
              <w:t>Marine liability</w:t>
            </w:r>
          </w:p>
        </w:tc>
      </w:tr>
      <w:tr w:rsidR="004A7463" w:rsidRPr="004A7463" w14:paraId="0D404402" w14:textId="77777777" w:rsidTr="008026A4">
        <w:trPr>
          <w:jc w:val="center"/>
        </w:trPr>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09EAADFA" w14:textId="77777777" w:rsidR="004A7463" w:rsidRPr="004A7463" w:rsidRDefault="004A7463" w:rsidP="004A7463">
            <w:pPr>
              <w:widowControl w:val="0"/>
              <w:spacing w:after="0" w:line="276" w:lineRule="auto"/>
              <w:rPr>
                <w:rFonts w:eastAsia="Calibri"/>
              </w:rPr>
            </w:pPr>
            <w:r w:rsidRPr="004A7463">
              <w:t>Airside liability</w:t>
            </w:r>
          </w:p>
        </w:tc>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0B210818" w14:textId="77777777" w:rsidR="004A7463" w:rsidRPr="004A7463" w:rsidRDefault="004A7463" w:rsidP="004A7463">
            <w:pPr>
              <w:widowControl w:val="0"/>
              <w:spacing w:after="0" w:line="276" w:lineRule="auto"/>
              <w:rPr>
                <w:rFonts w:eastAsia="Calibri"/>
              </w:rPr>
            </w:pPr>
            <w:r w:rsidRPr="004A7463">
              <w:t>Media and Advertising Liability</w:t>
            </w:r>
          </w:p>
        </w:tc>
      </w:tr>
      <w:tr w:rsidR="004A7463" w:rsidRPr="004A7463" w14:paraId="56516B5C" w14:textId="77777777" w:rsidTr="008026A4">
        <w:trPr>
          <w:jc w:val="center"/>
        </w:trPr>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757DB88C" w14:textId="77777777" w:rsidR="004A7463" w:rsidRPr="004A7463" w:rsidRDefault="004A7463" w:rsidP="004A7463">
            <w:pPr>
              <w:widowControl w:val="0"/>
              <w:spacing w:after="0" w:line="276" w:lineRule="auto"/>
              <w:rPr>
                <w:rFonts w:eastAsia="Calibri"/>
              </w:rPr>
            </w:pPr>
            <w:r w:rsidRPr="004A7463">
              <w:lastRenderedPageBreak/>
              <w:t>Aviation liability</w:t>
            </w:r>
          </w:p>
        </w:tc>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731DB90F" w14:textId="77777777" w:rsidR="004A7463" w:rsidRPr="004A7463" w:rsidRDefault="004A7463" w:rsidP="004A7463">
            <w:pPr>
              <w:widowControl w:val="0"/>
              <w:spacing w:after="0" w:line="276" w:lineRule="auto"/>
              <w:rPr>
                <w:rFonts w:eastAsia="Calibri"/>
              </w:rPr>
            </w:pPr>
            <w:r w:rsidRPr="004A7463">
              <w:t>Non-negligent liability</w:t>
            </w:r>
          </w:p>
        </w:tc>
      </w:tr>
      <w:tr w:rsidR="004A7463" w:rsidRPr="004A7463" w14:paraId="77DB8B9B" w14:textId="77777777" w:rsidTr="008026A4">
        <w:trPr>
          <w:jc w:val="center"/>
        </w:trPr>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0C908C74" w14:textId="1D211B18" w:rsidR="004A7463" w:rsidRPr="004A7463" w:rsidRDefault="004A7463" w:rsidP="004A7463">
            <w:pPr>
              <w:widowControl w:val="0"/>
              <w:spacing w:after="0" w:line="276" w:lineRule="auto"/>
              <w:rPr>
                <w:rFonts w:eastAsia="Calibri"/>
              </w:rPr>
            </w:pPr>
            <w:r w:rsidRPr="004A7463">
              <w:t>Charity</w:t>
            </w:r>
            <w:r w:rsidR="00F82EEA">
              <w:t xml:space="preserve"> </w:t>
            </w:r>
            <w:r w:rsidRPr="004A7463">
              <w:t>Trustees indemnity</w:t>
            </w:r>
          </w:p>
        </w:tc>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2069046D" w14:textId="77777777" w:rsidR="004A7463" w:rsidRPr="004A7463" w:rsidRDefault="004A7463" w:rsidP="004A7463">
            <w:pPr>
              <w:widowControl w:val="0"/>
              <w:spacing w:after="0" w:line="276" w:lineRule="auto"/>
              <w:rPr>
                <w:rFonts w:eastAsia="Calibri"/>
              </w:rPr>
            </w:pPr>
            <w:r w:rsidRPr="004A7463">
              <w:t>Nuclear / radiation</w:t>
            </w:r>
          </w:p>
        </w:tc>
      </w:tr>
      <w:tr w:rsidR="004A7463" w:rsidRPr="004A7463" w14:paraId="21AB4C4F" w14:textId="77777777" w:rsidTr="008026A4">
        <w:trPr>
          <w:jc w:val="center"/>
        </w:trPr>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3C87BA7C" w14:textId="77777777" w:rsidR="004A7463" w:rsidRPr="004A7463" w:rsidRDefault="004A7463" w:rsidP="004A7463">
            <w:pPr>
              <w:widowControl w:val="0"/>
              <w:spacing w:after="0" w:line="276" w:lineRule="auto"/>
              <w:rPr>
                <w:rFonts w:eastAsia="Calibri"/>
              </w:rPr>
            </w:pPr>
            <w:r w:rsidRPr="004A7463">
              <w:t>Clinical Trials</w:t>
            </w:r>
          </w:p>
        </w:tc>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3E0A0695" w14:textId="77777777" w:rsidR="004A7463" w:rsidRPr="004A7463" w:rsidRDefault="004A7463" w:rsidP="004A7463">
            <w:pPr>
              <w:widowControl w:val="0"/>
              <w:spacing w:after="0" w:line="276" w:lineRule="auto"/>
              <w:rPr>
                <w:rFonts w:eastAsia="Calibri"/>
              </w:rPr>
            </w:pPr>
            <w:r w:rsidRPr="004A7463">
              <w:t>Occupiers / rented premises liability</w:t>
            </w:r>
          </w:p>
        </w:tc>
      </w:tr>
      <w:tr w:rsidR="004A7463" w:rsidRPr="004A7463" w14:paraId="1A7A4D11" w14:textId="77777777" w:rsidTr="008026A4">
        <w:trPr>
          <w:jc w:val="center"/>
        </w:trPr>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439B45CB" w14:textId="77777777" w:rsidR="004A7463" w:rsidRPr="004A7463" w:rsidRDefault="004A7463" w:rsidP="004A7463">
            <w:pPr>
              <w:widowControl w:val="0"/>
              <w:spacing w:after="0" w:line="276" w:lineRule="auto"/>
              <w:rPr>
                <w:rFonts w:eastAsia="Calibri"/>
              </w:rPr>
            </w:pPr>
            <w:r w:rsidRPr="004A7463">
              <w:t>Clinical negligence (medical malpractice)</w:t>
            </w:r>
          </w:p>
        </w:tc>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36D16772" w14:textId="77777777" w:rsidR="004A7463" w:rsidRPr="004A7463" w:rsidRDefault="004A7463" w:rsidP="004A7463">
            <w:pPr>
              <w:widowControl w:val="0"/>
              <w:spacing w:after="0" w:line="276" w:lineRule="auto"/>
              <w:rPr>
                <w:rFonts w:eastAsia="Calibri"/>
              </w:rPr>
            </w:pPr>
            <w:r w:rsidRPr="004A7463">
              <w:t>Officials indemnity</w:t>
            </w:r>
          </w:p>
        </w:tc>
      </w:tr>
      <w:tr w:rsidR="004A7463" w:rsidRPr="004A7463" w14:paraId="1C2FA32F" w14:textId="77777777" w:rsidTr="008026A4">
        <w:trPr>
          <w:jc w:val="center"/>
        </w:trPr>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60EB580B" w14:textId="77777777" w:rsidR="004A7463" w:rsidRPr="004A7463" w:rsidRDefault="004A7463" w:rsidP="004A7463">
            <w:pPr>
              <w:widowControl w:val="0"/>
              <w:spacing w:after="0" w:line="276" w:lineRule="auto"/>
              <w:rPr>
                <w:rFonts w:eastAsia="Calibri"/>
              </w:rPr>
            </w:pPr>
            <w:r w:rsidRPr="004A7463">
              <w:t>Corporate Legal Liability</w:t>
            </w:r>
          </w:p>
        </w:tc>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3F9D9A27" w14:textId="77777777" w:rsidR="004A7463" w:rsidRPr="004A7463" w:rsidRDefault="004A7463" w:rsidP="004A7463">
            <w:pPr>
              <w:widowControl w:val="0"/>
              <w:spacing w:after="0" w:line="276" w:lineRule="auto"/>
              <w:rPr>
                <w:rFonts w:eastAsia="Calibri"/>
              </w:rPr>
            </w:pPr>
            <w:r w:rsidRPr="004A7463">
              <w:t>Overseas liability</w:t>
            </w:r>
          </w:p>
        </w:tc>
      </w:tr>
      <w:tr w:rsidR="004A7463" w:rsidRPr="004A7463" w14:paraId="3C9B8D69" w14:textId="77777777" w:rsidTr="008026A4">
        <w:trPr>
          <w:jc w:val="center"/>
        </w:trPr>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6A9413D2" w14:textId="77777777" w:rsidR="004A7463" w:rsidRPr="004A7463" w:rsidRDefault="004A7463" w:rsidP="004A7463">
            <w:pPr>
              <w:widowControl w:val="0"/>
              <w:spacing w:after="0" w:line="276" w:lineRule="auto"/>
              <w:rPr>
                <w:rFonts w:eastAsia="Calibri"/>
              </w:rPr>
            </w:pPr>
            <w:r w:rsidRPr="004A7463">
              <w:t>Cyber</w:t>
            </w:r>
          </w:p>
        </w:tc>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4DC93FA5" w14:textId="77777777" w:rsidR="004A7463" w:rsidRPr="004A7463" w:rsidRDefault="004A7463" w:rsidP="004A7463">
            <w:pPr>
              <w:widowControl w:val="0"/>
              <w:spacing w:after="0" w:line="276" w:lineRule="auto"/>
              <w:rPr>
                <w:rFonts w:eastAsia="Calibri"/>
              </w:rPr>
            </w:pPr>
            <w:r w:rsidRPr="004A7463">
              <w:t>Pension Trustees indemnity</w:t>
            </w:r>
          </w:p>
        </w:tc>
      </w:tr>
      <w:tr w:rsidR="004A7463" w:rsidRPr="004A7463" w14:paraId="24E16ABE" w14:textId="77777777" w:rsidTr="008026A4">
        <w:trPr>
          <w:jc w:val="center"/>
        </w:trPr>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368CC146" w14:textId="77777777" w:rsidR="004A7463" w:rsidRPr="004A7463" w:rsidRDefault="004A7463" w:rsidP="004A7463">
            <w:pPr>
              <w:widowControl w:val="0"/>
              <w:spacing w:after="0" w:line="276" w:lineRule="auto"/>
              <w:rPr>
                <w:rFonts w:eastAsia="Calibri"/>
              </w:rPr>
            </w:pPr>
            <w:r w:rsidRPr="004A7463">
              <w:t>Directors and officers liability</w:t>
            </w:r>
          </w:p>
        </w:tc>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50DF62E2" w14:textId="77777777" w:rsidR="004A7463" w:rsidRPr="004A7463" w:rsidRDefault="004A7463" w:rsidP="004A7463">
            <w:pPr>
              <w:widowControl w:val="0"/>
              <w:spacing w:after="0" w:line="276" w:lineRule="auto"/>
              <w:rPr>
                <w:rFonts w:eastAsia="Calibri"/>
              </w:rPr>
            </w:pPr>
            <w:r w:rsidRPr="004A7463">
              <w:t>Personal liability</w:t>
            </w:r>
          </w:p>
        </w:tc>
      </w:tr>
      <w:tr w:rsidR="004A7463" w:rsidRPr="004A7463" w14:paraId="2FE6D06D" w14:textId="77777777" w:rsidTr="008026A4">
        <w:trPr>
          <w:jc w:val="center"/>
        </w:trPr>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76C8D16A" w14:textId="77777777" w:rsidR="004A7463" w:rsidRPr="004A7463" w:rsidRDefault="004A7463" w:rsidP="004A7463">
            <w:pPr>
              <w:widowControl w:val="0"/>
              <w:spacing w:after="0" w:line="276" w:lineRule="auto"/>
              <w:rPr>
                <w:rFonts w:eastAsia="Calibri"/>
              </w:rPr>
            </w:pPr>
            <w:r w:rsidRPr="004A7463">
              <w:t>Drones Liability</w:t>
            </w:r>
          </w:p>
        </w:tc>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1116B9E9" w14:textId="77777777" w:rsidR="004A7463" w:rsidRPr="004A7463" w:rsidRDefault="004A7463" w:rsidP="004A7463">
            <w:pPr>
              <w:widowControl w:val="0"/>
              <w:spacing w:after="0" w:line="276" w:lineRule="auto"/>
              <w:rPr>
                <w:rFonts w:eastAsia="Calibri"/>
              </w:rPr>
            </w:pPr>
            <w:r w:rsidRPr="004A7463">
              <w:t>Pollution clean-up costs (bartoline and European liability directive)</w:t>
            </w:r>
          </w:p>
        </w:tc>
      </w:tr>
      <w:tr w:rsidR="004A7463" w:rsidRPr="004A7463" w14:paraId="1A714BE9" w14:textId="77777777" w:rsidTr="008026A4">
        <w:trPr>
          <w:jc w:val="center"/>
        </w:trPr>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44D6A297" w14:textId="77777777" w:rsidR="004A7463" w:rsidRPr="004A7463" w:rsidRDefault="004A7463" w:rsidP="004A7463">
            <w:pPr>
              <w:widowControl w:val="0"/>
              <w:spacing w:after="0" w:line="276" w:lineRule="auto"/>
              <w:rPr>
                <w:rFonts w:eastAsia="Calibri"/>
              </w:rPr>
            </w:pPr>
            <w:r w:rsidRPr="004A7463">
              <w:t>Employers liability</w:t>
            </w:r>
          </w:p>
        </w:tc>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79284F26" w14:textId="77777777" w:rsidR="004A7463" w:rsidRPr="004A7463" w:rsidRDefault="004A7463" w:rsidP="004A7463">
            <w:pPr>
              <w:widowControl w:val="0"/>
              <w:spacing w:after="0" w:line="276" w:lineRule="auto"/>
              <w:rPr>
                <w:rFonts w:eastAsia="Calibri"/>
              </w:rPr>
            </w:pPr>
            <w:r w:rsidRPr="004A7463">
              <w:t>Product Recall</w:t>
            </w:r>
          </w:p>
        </w:tc>
      </w:tr>
      <w:tr w:rsidR="004A7463" w:rsidRPr="004A7463" w14:paraId="7916D0B6" w14:textId="77777777" w:rsidTr="008026A4">
        <w:trPr>
          <w:jc w:val="center"/>
        </w:trPr>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0779DABA" w14:textId="77777777" w:rsidR="004A7463" w:rsidRPr="004A7463" w:rsidRDefault="004A7463" w:rsidP="004A7463">
            <w:pPr>
              <w:widowControl w:val="0"/>
              <w:spacing w:after="0" w:line="276" w:lineRule="auto"/>
              <w:rPr>
                <w:rFonts w:eastAsia="Calibri"/>
              </w:rPr>
            </w:pPr>
            <w:r w:rsidRPr="004A7463">
              <w:t>Employment practice liability</w:t>
            </w:r>
          </w:p>
        </w:tc>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68C8C412" w14:textId="77777777" w:rsidR="004A7463" w:rsidRPr="004A7463" w:rsidRDefault="004A7463" w:rsidP="004A7463">
            <w:pPr>
              <w:widowControl w:val="0"/>
              <w:spacing w:after="0" w:line="276" w:lineRule="auto"/>
              <w:rPr>
                <w:rFonts w:eastAsia="Calibri"/>
              </w:rPr>
            </w:pPr>
            <w:r w:rsidRPr="004A7463">
              <w:t>Products liability</w:t>
            </w:r>
          </w:p>
        </w:tc>
      </w:tr>
      <w:tr w:rsidR="004A7463" w:rsidRPr="004A7463" w14:paraId="64DA11C5" w14:textId="77777777" w:rsidTr="008026A4">
        <w:trPr>
          <w:jc w:val="center"/>
        </w:trPr>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7B51BEB7" w14:textId="77777777" w:rsidR="004A7463" w:rsidRPr="004A7463" w:rsidRDefault="004A7463" w:rsidP="004A7463">
            <w:pPr>
              <w:widowControl w:val="0"/>
              <w:spacing w:after="0" w:line="276" w:lineRule="auto"/>
              <w:rPr>
                <w:rFonts w:eastAsia="Calibri"/>
              </w:rPr>
            </w:pPr>
            <w:r w:rsidRPr="004A7463">
              <w:t>Environmental liability</w:t>
            </w:r>
          </w:p>
        </w:tc>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0A0E6234" w14:textId="77777777" w:rsidR="004A7463" w:rsidRPr="004A7463" w:rsidRDefault="004A7463" w:rsidP="004A7463">
            <w:pPr>
              <w:widowControl w:val="0"/>
              <w:spacing w:after="0" w:line="276" w:lineRule="auto"/>
              <w:rPr>
                <w:rFonts w:eastAsia="Calibri"/>
              </w:rPr>
            </w:pPr>
            <w:r w:rsidRPr="004A7463">
              <w:t>Professional indemnity (external services)</w:t>
            </w:r>
          </w:p>
        </w:tc>
      </w:tr>
      <w:tr w:rsidR="004A7463" w:rsidRPr="004A7463" w14:paraId="0CB79399" w14:textId="77777777" w:rsidTr="008026A4">
        <w:trPr>
          <w:jc w:val="center"/>
        </w:trPr>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1CE8AB34" w14:textId="77777777" w:rsidR="004A7463" w:rsidRPr="004A7463" w:rsidRDefault="004A7463" w:rsidP="004A7463">
            <w:pPr>
              <w:widowControl w:val="0"/>
              <w:spacing w:after="0" w:line="276" w:lineRule="auto"/>
              <w:rPr>
                <w:rFonts w:eastAsia="Calibri"/>
              </w:rPr>
            </w:pPr>
            <w:r w:rsidRPr="004A7463">
              <w:t>Environmental warranty</w:t>
            </w:r>
          </w:p>
        </w:tc>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24FCAE4D" w14:textId="77777777" w:rsidR="004A7463" w:rsidRPr="004A7463" w:rsidRDefault="004A7463" w:rsidP="004A7463">
            <w:pPr>
              <w:widowControl w:val="0"/>
              <w:spacing w:after="0" w:line="276" w:lineRule="auto"/>
              <w:rPr>
                <w:rFonts w:eastAsia="Calibri"/>
              </w:rPr>
            </w:pPr>
            <w:r w:rsidRPr="004A7463">
              <w:t>Property owners liability</w:t>
            </w:r>
          </w:p>
        </w:tc>
      </w:tr>
      <w:tr w:rsidR="004A7463" w:rsidRPr="004A7463" w14:paraId="7A9FBBFB" w14:textId="77777777" w:rsidTr="008026A4">
        <w:trPr>
          <w:jc w:val="center"/>
        </w:trPr>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79A5FCF7" w14:textId="77777777" w:rsidR="004A7463" w:rsidRPr="004A7463" w:rsidRDefault="004A7463" w:rsidP="004A7463">
            <w:pPr>
              <w:widowControl w:val="0"/>
              <w:spacing w:after="0" w:line="276" w:lineRule="auto"/>
              <w:rPr>
                <w:rFonts w:eastAsia="Calibri"/>
              </w:rPr>
            </w:pPr>
            <w:r w:rsidRPr="004A7463">
              <w:t>Errors and omissions (statutory duties)</w:t>
            </w:r>
          </w:p>
        </w:tc>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6FE68C42" w14:textId="77777777" w:rsidR="004A7463" w:rsidRPr="004A7463" w:rsidRDefault="004A7463" w:rsidP="004A7463">
            <w:pPr>
              <w:widowControl w:val="0"/>
              <w:spacing w:after="0" w:line="276" w:lineRule="auto"/>
              <w:rPr>
                <w:rFonts w:eastAsia="Calibri"/>
              </w:rPr>
            </w:pPr>
            <w:r w:rsidRPr="004A7463">
              <w:t>Public liability</w:t>
            </w:r>
          </w:p>
        </w:tc>
      </w:tr>
      <w:tr w:rsidR="004A7463" w:rsidRPr="004A7463" w14:paraId="4CF1AAE8" w14:textId="77777777" w:rsidTr="008026A4">
        <w:trPr>
          <w:jc w:val="center"/>
        </w:trPr>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5CFB7DB3" w14:textId="77777777" w:rsidR="004A7463" w:rsidRPr="004A7463" w:rsidRDefault="004A7463" w:rsidP="004A7463">
            <w:pPr>
              <w:widowControl w:val="0"/>
              <w:spacing w:after="0" w:line="276" w:lineRule="auto"/>
              <w:rPr>
                <w:rFonts w:eastAsia="Calibri"/>
              </w:rPr>
            </w:pPr>
            <w:r w:rsidRPr="004A7463">
              <w:t>Excess of loss liability</w:t>
            </w:r>
          </w:p>
        </w:tc>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37121D0F" w14:textId="77777777" w:rsidR="004A7463" w:rsidRPr="004A7463" w:rsidRDefault="004A7463" w:rsidP="004A7463">
            <w:pPr>
              <w:widowControl w:val="0"/>
              <w:spacing w:after="0" w:line="276" w:lineRule="auto"/>
              <w:rPr>
                <w:rFonts w:eastAsia="Calibri"/>
              </w:rPr>
            </w:pPr>
            <w:r w:rsidRPr="004A7463">
              <w:t>Rail Operators</w:t>
            </w:r>
          </w:p>
        </w:tc>
      </w:tr>
      <w:tr w:rsidR="004A7463" w:rsidRPr="004A7463" w14:paraId="53F53E5D" w14:textId="77777777" w:rsidTr="008026A4">
        <w:trPr>
          <w:jc w:val="center"/>
        </w:trPr>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6E3653AE" w14:textId="77777777" w:rsidR="004A7463" w:rsidRPr="004A7463" w:rsidRDefault="004A7463" w:rsidP="004A7463">
            <w:pPr>
              <w:widowControl w:val="0"/>
              <w:spacing w:after="0" w:line="276" w:lineRule="auto"/>
              <w:rPr>
                <w:rFonts w:eastAsia="Calibri"/>
              </w:rPr>
            </w:pPr>
            <w:r w:rsidRPr="004A7463">
              <w:t>Failure to educate (PI education)</w:t>
            </w:r>
          </w:p>
        </w:tc>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35352C67" w14:textId="77777777" w:rsidR="004A7463" w:rsidRPr="004A7463" w:rsidRDefault="004A7463" w:rsidP="004A7463">
            <w:pPr>
              <w:widowControl w:val="0"/>
              <w:spacing w:after="0" w:line="276" w:lineRule="auto"/>
              <w:rPr>
                <w:rFonts w:eastAsia="Calibri"/>
              </w:rPr>
            </w:pPr>
            <w:r w:rsidRPr="004A7463">
              <w:t>Right to Light/Easement</w:t>
            </w:r>
          </w:p>
        </w:tc>
      </w:tr>
      <w:tr w:rsidR="004A7463" w:rsidRPr="004A7463" w14:paraId="160C533D" w14:textId="77777777" w:rsidTr="008026A4">
        <w:trPr>
          <w:jc w:val="center"/>
        </w:trPr>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0266528D" w14:textId="77777777" w:rsidR="004A7463" w:rsidRPr="004A7463" w:rsidRDefault="004A7463" w:rsidP="004A7463">
            <w:pPr>
              <w:widowControl w:val="0"/>
              <w:spacing w:after="0" w:line="276" w:lineRule="auto"/>
              <w:rPr>
                <w:rFonts w:eastAsia="Calibri"/>
              </w:rPr>
            </w:pPr>
            <w:r w:rsidRPr="004A7463">
              <w:t>Financial loss</w:t>
            </w:r>
          </w:p>
        </w:tc>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2A7999C1" w14:textId="77777777" w:rsidR="004A7463" w:rsidRPr="004A7463" w:rsidRDefault="004A7463" w:rsidP="004A7463">
            <w:pPr>
              <w:widowControl w:val="0"/>
              <w:spacing w:after="0" w:line="276" w:lineRule="auto"/>
              <w:rPr>
                <w:rFonts w:eastAsia="Calibri"/>
              </w:rPr>
            </w:pPr>
            <w:r w:rsidRPr="004A7463">
              <w:t>Service Indemnity (motor)</w:t>
            </w:r>
          </w:p>
        </w:tc>
      </w:tr>
      <w:tr w:rsidR="004A7463" w:rsidRPr="004A7463" w14:paraId="3D5259FD" w14:textId="77777777" w:rsidTr="008026A4">
        <w:trPr>
          <w:jc w:val="center"/>
        </w:trPr>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71E218A2" w14:textId="77777777" w:rsidR="004A7463" w:rsidRPr="004A7463" w:rsidRDefault="004A7463" w:rsidP="004A7463">
            <w:pPr>
              <w:widowControl w:val="0"/>
              <w:spacing w:after="0" w:line="276" w:lineRule="auto"/>
              <w:rPr>
                <w:rFonts w:eastAsia="Calibri"/>
              </w:rPr>
            </w:pPr>
            <w:r w:rsidRPr="004A7463">
              <w:t>Intellectual Property</w:t>
            </w:r>
          </w:p>
        </w:tc>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09D7F804" w14:textId="77777777" w:rsidR="004A7463" w:rsidRPr="004A7463" w:rsidRDefault="004A7463" w:rsidP="004A7463">
            <w:pPr>
              <w:widowControl w:val="0"/>
              <w:spacing w:after="0" w:line="276" w:lineRule="auto"/>
              <w:rPr>
                <w:rFonts w:eastAsia="Calibri"/>
              </w:rPr>
            </w:pPr>
            <w:r w:rsidRPr="004A7463">
              <w:t>Solicitors professional indemnity</w:t>
            </w:r>
          </w:p>
        </w:tc>
      </w:tr>
      <w:tr w:rsidR="004A7463" w:rsidRPr="004A7463" w14:paraId="5E4766A5" w14:textId="77777777" w:rsidTr="008026A4">
        <w:trPr>
          <w:jc w:val="center"/>
        </w:trPr>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1B532304" w14:textId="77777777" w:rsidR="004A7463" w:rsidRPr="004A7463" w:rsidRDefault="004A7463" w:rsidP="004A7463">
            <w:pPr>
              <w:widowControl w:val="0"/>
              <w:spacing w:after="0" w:line="276" w:lineRule="auto"/>
              <w:rPr>
                <w:rFonts w:eastAsia="Calibri"/>
              </w:rPr>
            </w:pPr>
            <w:r w:rsidRPr="004A7463">
              <w:t>Land charges</w:t>
            </w:r>
          </w:p>
        </w:tc>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5F731DB4" w14:textId="77777777" w:rsidR="004A7463" w:rsidRPr="004A7463" w:rsidRDefault="004A7463" w:rsidP="004A7463">
            <w:pPr>
              <w:widowControl w:val="0"/>
              <w:spacing w:after="0" w:line="276" w:lineRule="auto"/>
              <w:rPr>
                <w:rFonts w:eastAsia="Calibri"/>
              </w:rPr>
            </w:pPr>
            <w:r w:rsidRPr="004A7463">
              <w:t>Sudden and accidental pollution liability</w:t>
            </w:r>
          </w:p>
        </w:tc>
      </w:tr>
      <w:tr w:rsidR="004A7463" w:rsidRPr="004A7463" w14:paraId="00B0ACF1" w14:textId="77777777" w:rsidTr="008026A4">
        <w:trPr>
          <w:jc w:val="center"/>
        </w:trPr>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7439A320" w14:textId="77777777" w:rsidR="004A7463" w:rsidRPr="004A7463" w:rsidRDefault="004A7463" w:rsidP="004A7463">
            <w:pPr>
              <w:widowControl w:val="0"/>
              <w:spacing w:after="0" w:line="276" w:lineRule="auto"/>
              <w:rPr>
                <w:rFonts w:eastAsia="Calibri"/>
              </w:rPr>
            </w:pPr>
            <w:r w:rsidRPr="004A7463">
              <w:t>Libel and slander</w:t>
            </w:r>
          </w:p>
        </w:tc>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62340500" w14:textId="77777777" w:rsidR="004A7463" w:rsidRPr="004A7463" w:rsidRDefault="004A7463" w:rsidP="004A7463">
            <w:pPr>
              <w:widowControl w:val="0"/>
              <w:spacing w:after="0" w:line="276" w:lineRule="auto"/>
              <w:rPr>
                <w:rFonts w:eastAsia="Calibri"/>
              </w:rPr>
            </w:pPr>
            <w:r w:rsidRPr="004A7463">
              <w:t>Wrongful conversion (motor)</w:t>
            </w:r>
          </w:p>
        </w:tc>
      </w:tr>
      <w:tr w:rsidR="004A7463" w:rsidRPr="004A7463" w14:paraId="1EA65AFB" w14:textId="77777777" w:rsidTr="008026A4">
        <w:trPr>
          <w:jc w:val="center"/>
        </w:trPr>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14E74829" w14:textId="77777777" w:rsidR="004A7463" w:rsidRPr="004A7463" w:rsidRDefault="004A7463" w:rsidP="004A7463">
            <w:pPr>
              <w:widowControl w:val="0"/>
              <w:spacing w:after="0" w:line="276" w:lineRule="auto"/>
              <w:rPr>
                <w:rFonts w:eastAsia="Calibri"/>
              </w:rPr>
            </w:pPr>
            <w:r w:rsidRPr="004A7463">
              <w:t>Management Liability</w:t>
            </w:r>
          </w:p>
        </w:tc>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07C7FFA0" w14:textId="77777777" w:rsidR="004A7463" w:rsidRPr="004A7463" w:rsidRDefault="004A7463" w:rsidP="004A7463">
            <w:pPr>
              <w:widowControl w:val="0"/>
              <w:spacing w:after="0" w:line="276" w:lineRule="auto"/>
              <w:rPr>
                <w:rFonts w:eastAsia="Calibri"/>
              </w:rPr>
            </w:pPr>
            <w:r w:rsidRPr="004A7463">
              <w:t>Other Liability</w:t>
            </w:r>
          </w:p>
        </w:tc>
      </w:tr>
    </w:tbl>
    <w:p w14:paraId="7DE9D1A4" w14:textId="6E48CD44" w:rsidR="004A7463" w:rsidRDefault="004A7463" w:rsidP="004A7463">
      <w:pPr>
        <w:spacing w:after="0" w:line="276" w:lineRule="auto"/>
      </w:pPr>
    </w:p>
    <w:p w14:paraId="79F792E6" w14:textId="24012738" w:rsidR="00D536EC" w:rsidRDefault="00D536EC" w:rsidP="004A7463">
      <w:pPr>
        <w:spacing w:after="0" w:line="276" w:lineRule="auto"/>
      </w:pPr>
    </w:p>
    <w:p w14:paraId="5B4A50E8" w14:textId="4EDE73D0" w:rsidR="00D536EC" w:rsidRDefault="00D536EC" w:rsidP="004A7463">
      <w:pPr>
        <w:spacing w:after="0" w:line="276" w:lineRule="auto"/>
      </w:pPr>
    </w:p>
    <w:p w14:paraId="470DC96F" w14:textId="5575FAC5" w:rsidR="00D536EC" w:rsidRDefault="00D536EC" w:rsidP="004A7463">
      <w:pPr>
        <w:spacing w:after="0" w:line="276" w:lineRule="auto"/>
      </w:pPr>
    </w:p>
    <w:p w14:paraId="2A223FA5" w14:textId="4C706F29" w:rsidR="00D536EC" w:rsidRDefault="00D536EC" w:rsidP="004A7463">
      <w:pPr>
        <w:spacing w:after="0" w:line="276" w:lineRule="auto"/>
      </w:pPr>
    </w:p>
    <w:p w14:paraId="10655170" w14:textId="42B3BFEB" w:rsidR="00D536EC" w:rsidRDefault="00D536EC" w:rsidP="004A7463">
      <w:pPr>
        <w:spacing w:after="0" w:line="276" w:lineRule="auto"/>
      </w:pPr>
    </w:p>
    <w:p w14:paraId="04D66467" w14:textId="527328DE" w:rsidR="00D536EC" w:rsidRDefault="00D536EC" w:rsidP="004A7463">
      <w:pPr>
        <w:spacing w:after="0" w:line="276" w:lineRule="auto"/>
      </w:pPr>
    </w:p>
    <w:p w14:paraId="26F3BE9E" w14:textId="4D1B41FA" w:rsidR="00D536EC" w:rsidRDefault="00D536EC" w:rsidP="004A7463">
      <w:pPr>
        <w:spacing w:after="0" w:line="276" w:lineRule="auto"/>
      </w:pPr>
    </w:p>
    <w:p w14:paraId="29BEEF4F" w14:textId="77777777" w:rsidR="00D536EC" w:rsidRPr="004A7463" w:rsidRDefault="00D536EC" w:rsidP="004A7463">
      <w:pPr>
        <w:spacing w:after="0" w:line="276" w:lineRule="auto"/>
      </w:pPr>
    </w:p>
    <w:tbl>
      <w:tblPr>
        <w:tblW w:w="90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24"/>
        <w:gridCol w:w="4515"/>
      </w:tblGrid>
      <w:tr w:rsidR="004A7463" w:rsidRPr="004A7463" w14:paraId="76D0070A" w14:textId="77777777" w:rsidTr="001A1B1F">
        <w:trPr>
          <w:trHeight w:val="420"/>
          <w:jc w:val="center"/>
        </w:trPr>
        <w:tc>
          <w:tcPr>
            <w:tcW w:w="9039" w:type="dxa"/>
            <w:gridSpan w:val="2"/>
            <w:shd w:val="clear" w:color="auto" w:fill="auto"/>
            <w:tcMar>
              <w:top w:w="100" w:type="dxa"/>
              <w:left w:w="100" w:type="dxa"/>
              <w:bottom w:w="100" w:type="dxa"/>
              <w:right w:w="100" w:type="dxa"/>
            </w:tcMar>
          </w:tcPr>
          <w:p w14:paraId="0E1C82BB" w14:textId="77777777" w:rsidR="004A7463" w:rsidRPr="004A7463" w:rsidRDefault="004A7463" w:rsidP="004A7463">
            <w:pPr>
              <w:widowControl w:val="0"/>
              <w:pBdr>
                <w:top w:val="nil"/>
                <w:left w:val="nil"/>
                <w:bottom w:val="nil"/>
                <w:right w:val="nil"/>
                <w:between w:val="nil"/>
              </w:pBdr>
              <w:spacing w:after="0" w:line="240" w:lineRule="auto"/>
              <w:jc w:val="center"/>
            </w:pPr>
            <w:r w:rsidRPr="004A7463">
              <w:rPr>
                <w:b/>
              </w:rPr>
              <w:t>TRAVEL &amp; PERSONAL ACCIDENT</w:t>
            </w:r>
          </w:p>
        </w:tc>
      </w:tr>
      <w:tr w:rsidR="004A7463" w:rsidRPr="004A7463" w14:paraId="0A0C19C8" w14:textId="77777777" w:rsidTr="001A1B1F">
        <w:trPr>
          <w:jc w:val="center"/>
        </w:trPr>
        <w:tc>
          <w:tcPr>
            <w:tcW w:w="452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25AAF2EF" w14:textId="77777777" w:rsidR="004A7463" w:rsidRPr="004A7463" w:rsidRDefault="004A7463" w:rsidP="004A7463">
            <w:pPr>
              <w:widowControl w:val="0"/>
              <w:spacing w:after="0" w:line="276" w:lineRule="auto"/>
              <w:rPr>
                <w:rFonts w:eastAsia="Calibri"/>
              </w:rPr>
            </w:pPr>
            <w:r w:rsidRPr="004A7463">
              <w:t>Absence (illness and maternity)</w:t>
            </w:r>
          </w:p>
        </w:tc>
        <w:tc>
          <w:tcPr>
            <w:tcW w:w="451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2A368EAC" w14:textId="77777777" w:rsidR="004A7463" w:rsidRPr="004A7463" w:rsidRDefault="004A7463" w:rsidP="004A7463">
            <w:pPr>
              <w:widowControl w:val="0"/>
              <w:spacing w:after="0" w:line="276" w:lineRule="auto"/>
              <w:rPr>
                <w:rFonts w:eastAsia="Calibri"/>
              </w:rPr>
            </w:pPr>
            <w:r w:rsidRPr="004A7463">
              <w:t>Personal injury</w:t>
            </w:r>
          </w:p>
        </w:tc>
      </w:tr>
      <w:tr w:rsidR="004A7463" w:rsidRPr="004A7463" w14:paraId="54B0C5F7" w14:textId="77777777" w:rsidTr="001A1B1F">
        <w:trPr>
          <w:jc w:val="center"/>
        </w:trPr>
        <w:tc>
          <w:tcPr>
            <w:tcW w:w="452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0D45B11A" w14:textId="77777777" w:rsidR="004A7463" w:rsidRPr="004A7463" w:rsidRDefault="004A7463" w:rsidP="004A7463">
            <w:pPr>
              <w:widowControl w:val="0"/>
              <w:spacing w:after="0" w:line="276" w:lineRule="auto"/>
              <w:rPr>
                <w:rFonts w:eastAsia="Calibri"/>
              </w:rPr>
            </w:pPr>
            <w:r w:rsidRPr="004A7463">
              <w:t>Bonds</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45A7E2B3" w14:textId="77777777" w:rsidR="004A7463" w:rsidRPr="004A7463" w:rsidRDefault="004A7463" w:rsidP="004A7463">
            <w:pPr>
              <w:widowControl w:val="0"/>
              <w:spacing w:after="0" w:line="276" w:lineRule="auto"/>
              <w:rPr>
                <w:rFonts w:eastAsia="Calibri"/>
              </w:rPr>
            </w:pPr>
            <w:r w:rsidRPr="004A7463">
              <w:t>Pilots loss of licence</w:t>
            </w:r>
          </w:p>
        </w:tc>
      </w:tr>
      <w:tr w:rsidR="004A7463" w:rsidRPr="004A7463" w14:paraId="4264CB81" w14:textId="77777777" w:rsidTr="001A1B1F">
        <w:trPr>
          <w:jc w:val="center"/>
        </w:trPr>
        <w:tc>
          <w:tcPr>
            <w:tcW w:w="452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1CA785E0" w14:textId="77777777" w:rsidR="004A7463" w:rsidRPr="004A7463" w:rsidRDefault="004A7463" w:rsidP="004A7463">
            <w:pPr>
              <w:widowControl w:val="0"/>
              <w:spacing w:after="0" w:line="276" w:lineRule="auto"/>
              <w:rPr>
                <w:rFonts w:eastAsia="Calibri"/>
              </w:rPr>
            </w:pPr>
            <w:r w:rsidRPr="004A7463">
              <w:t>Business travel</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61C7A07D" w14:textId="77777777" w:rsidR="004A7463" w:rsidRPr="004A7463" w:rsidRDefault="004A7463" w:rsidP="004A7463">
            <w:pPr>
              <w:widowControl w:val="0"/>
              <w:spacing w:after="0" w:line="276" w:lineRule="auto"/>
              <w:rPr>
                <w:rFonts w:eastAsia="Calibri"/>
              </w:rPr>
            </w:pPr>
            <w:r w:rsidRPr="004A7463">
              <w:t>Restrictive/defective title</w:t>
            </w:r>
          </w:p>
        </w:tc>
      </w:tr>
      <w:tr w:rsidR="004A7463" w:rsidRPr="004A7463" w14:paraId="0707D213" w14:textId="77777777" w:rsidTr="001A1B1F">
        <w:trPr>
          <w:jc w:val="center"/>
        </w:trPr>
        <w:tc>
          <w:tcPr>
            <w:tcW w:w="452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2FDFE383" w14:textId="77777777" w:rsidR="004A7463" w:rsidRPr="004A7463" w:rsidRDefault="004A7463" w:rsidP="004A7463">
            <w:pPr>
              <w:widowControl w:val="0"/>
              <w:spacing w:after="0" w:line="276" w:lineRule="auto"/>
              <w:rPr>
                <w:rFonts w:eastAsia="Calibri"/>
              </w:rPr>
            </w:pPr>
            <w:r w:rsidRPr="004A7463">
              <w:t>Contingency - Kidnap &amp; Ransom</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3B27F5A7" w14:textId="77777777" w:rsidR="004A7463" w:rsidRPr="004A7463" w:rsidRDefault="004A7463" w:rsidP="004A7463">
            <w:pPr>
              <w:widowControl w:val="0"/>
              <w:spacing w:after="0" w:line="276" w:lineRule="auto"/>
              <w:rPr>
                <w:rFonts w:eastAsia="Calibri"/>
              </w:rPr>
            </w:pPr>
            <w:r w:rsidRPr="004A7463">
              <w:t>School journey travel</w:t>
            </w:r>
          </w:p>
        </w:tc>
      </w:tr>
      <w:tr w:rsidR="004A7463" w:rsidRPr="004A7463" w14:paraId="703FA95E" w14:textId="77777777" w:rsidTr="001A1B1F">
        <w:trPr>
          <w:jc w:val="center"/>
        </w:trPr>
        <w:tc>
          <w:tcPr>
            <w:tcW w:w="452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5212E48A" w14:textId="77777777" w:rsidR="004A7463" w:rsidRPr="004A7463" w:rsidRDefault="004A7463" w:rsidP="004A7463">
            <w:pPr>
              <w:widowControl w:val="0"/>
              <w:spacing w:after="0" w:line="276" w:lineRule="auto"/>
              <w:rPr>
                <w:rFonts w:eastAsia="Calibri"/>
              </w:rPr>
            </w:pPr>
            <w:r w:rsidRPr="004A7463">
              <w:t>Crash team personal accident</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39D66078" w14:textId="77777777" w:rsidR="004A7463" w:rsidRPr="004A7463" w:rsidRDefault="004A7463" w:rsidP="004A7463">
            <w:pPr>
              <w:widowControl w:val="0"/>
              <w:spacing w:after="0" w:line="276" w:lineRule="auto"/>
              <w:rPr>
                <w:rFonts w:eastAsia="Calibri"/>
              </w:rPr>
            </w:pPr>
            <w:r w:rsidRPr="004A7463">
              <w:t>Special contingency</w:t>
            </w:r>
          </w:p>
        </w:tc>
      </w:tr>
      <w:tr w:rsidR="004A7463" w:rsidRPr="004A7463" w14:paraId="78ABEDFE" w14:textId="77777777" w:rsidTr="001A1B1F">
        <w:trPr>
          <w:jc w:val="center"/>
        </w:trPr>
        <w:tc>
          <w:tcPr>
            <w:tcW w:w="452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555169D1" w14:textId="77777777" w:rsidR="004A7463" w:rsidRPr="004A7463" w:rsidRDefault="004A7463" w:rsidP="004A7463">
            <w:pPr>
              <w:widowControl w:val="0"/>
              <w:spacing w:after="0" w:line="276" w:lineRule="auto"/>
              <w:rPr>
                <w:rFonts w:eastAsia="Calibri"/>
              </w:rPr>
            </w:pPr>
            <w:r w:rsidRPr="004A7463">
              <w:lastRenderedPageBreak/>
              <w:t>Group personal accident</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2F555BB5" w14:textId="77777777" w:rsidR="004A7463" w:rsidRPr="004A7463" w:rsidRDefault="004A7463" w:rsidP="004A7463">
            <w:pPr>
              <w:widowControl w:val="0"/>
              <w:spacing w:after="0" w:line="276" w:lineRule="auto"/>
              <w:rPr>
                <w:rFonts w:eastAsia="Calibri"/>
              </w:rPr>
            </w:pPr>
            <w:r w:rsidRPr="004A7463">
              <w:t>Supply teacher</w:t>
            </w:r>
          </w:p>
        </w:tc>
      </w:tr>
      <w:tr w:rsidR="004A7463" w:rsidRPr="004A7463" w14:paraId="3AB7CE88" w14:textId="77777777" w:rsidTr="001A1B1F">
        <w:trPr>
          <w:jc w:val="center"/>
        </w:trPr>
        <w:tc>
          <w:tcPr>
            <w:tcW w:w="452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76D60ECC" w14:textId="77777777" w:rsidR="004A7463" w:rsidRPr="004A7463" w:rsidRDefault="004A7463" w:rsidP="004A7463">
            <w:pPr>
              <w:widowControl w:val="0"/>
              <w:spacing w:after="0" w:line="276" w:lineRule="auto"/>
              <w:rPr>
                <w:rFonts w:eastAsia="Calibri"/>
              </w:rPr>
            </w:pPr>
            <w:r w:rsidRPr="004A7463">
              <w:t>Household - UK &amp; Overseas</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0D02AD1C" w14:textId="77777777" w:rsidR="004A7463" w:rsidRPr="004A7463" w:rsidRDefault="004A7463" w:rsidP="004A7463">
            <w:pPr>
              <w:widowControl w:val="0"/>
              <w:spacing w:after="0" w:line="276" w:lineRule="auto"/>
              <w:rPr>
                <w:rFonts w:eastAsia="Calibri"/>
              </w:rPr>
            </w:pPr>
            <w:r w:rsidRPr="004A7463">
              <w:t>World Wide Personal Effects</w:t>
            </w:r>
          </w:p>
        </w:tc>
      </w:tr>
      <w:tr w:rsidR="004A7463" w:rsidRPr="004A7463" w14:paraId="2EBA0FD5" w14:textId="77777777" w:rsidTr="001A1B1F">
        <w:trPr>
          <w:jc w:val="center"/>
        </w:trPr>
        <w:tc>
          <w:tcPr>
            <w:tcW w:w="452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387B1C8F" w14:textId="77777777" w:rsidR="004A7463" w:rsidRPr="004A7463" w:rsidRDefault="004A7463" w:rsidP="004A7463">
            <w:pPr>
              <w:widowControl w:val="0"/>
              <w:spacing w:after="0" w:line="276" w:lineRule="auto"/>
              <w:rPr>
                <w:rFonts w:eastAsia="Calibri"/>
              </w:rPr>
            </w:pPr>
            <w:r w:rsidRPr="004A7463">
              <w:t>Locum Supply</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66037C07" w14:textId="77777777" w:rsidR="004A7463" w:rsidRPr="004A7463" w:rsidRDefault="004A7463" w:rsidP="004A7463">
            <w:pPr>
              <w:widowControl w:val="0"/>
              <w:spacing w:after="0" w:line="276" w:lineRule="auto"/>
              <w:rPr>
                <w:rFonts w:eastAsia="Calibri"/>
              </w:rPr>
            </w:pPr>
            <w:r w:rsidRPr="004A7463">
              <w:t>Other Travel and Personal Accident</w:t>
            </w:r>
          </w:p>
        </w:tc>
      </w:tr>
      <w:tr w:rsidR="004A7463" w:rsidRPr="004A7463" w14:paraId="7418A733" w14:textId="77777777" w:rsidTr="001A1B1F">
        <w:trPr>
          <w:trHeight w:val="260"/>
          <w:jc w:val="center"/>
        </w:trPr>
        <w:tc>
          <w:tcPr>
            <w:tcW w:w="452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32FE1873" w14:textId="77777777" w:rsidR="004A7463" w:rsidRPr="004A7463" w:rsidRDefault="004A7463" w:rsidP="004A7463">
            <w:pPr>
              <w:widowControl w:val="0"/>
              <w:spacing w:after="0" w:line="276" w:lineRule="auto"/>
              <w:rPr>
                <w:rFonts w:eastAsia="Calibri"/>
              </w:rPr>
            </w:pPr>
            <w:r w:rsidRPr="004A7463">
              <w:t xml:space="preserve">Personal accident </w:t>
            </w:r>
          </w:p>
        </w:tc>
        <w:tc>
          <w:tcPr>
            <w:tcW w:w="4515" w:type="dxa"/>
            <w:shd w:val="clear" w:color="auto" w:fill="auto"/>
            <w:tcMar>
              <w:top w:w="100" w:type="dxa"/>
              <w:left w:w="100" w:type="dxa"/>
              <w:bottom w:w="100" w:type="dxa"/>
              <w:right w:w="100" w:type="dxa"/>
            </w:tcMar>
          </w:tcPr>
          <w:p w14:paraId="58FCC4D9" w14:textId="77777777" w:rsidR="004A7463" w:rsidRPr="004A7463" w:rsidRDefault="004A7463" w:rsidP="004A7463">
            <w:pPr>
              <w:widowControl w:val="0"/>
              <w:pBdr>
                <w:top w:val="nil"/>
                <w:left w:val="nil"/>
                <w:bottom w:val="nil"/>
                <w:right w:val="nil"/>
                <w:between w:val="nil"/>
              </w:pBdr>
              <w:spacing w:after="0" w:line="240" w:lineRule="auto"/>
            </w:pPr>
          </w:p>
        </w:tc>
      </w:tr>
    </w:tbl>
    <w:p w14:paraId="48B05098" w14:textId="4284CC91" w:rsidR="004A7463" w:rsidRDefault="004A7463" w:rsidP="004A7463">
      <w:pPr>
        <w:spacing w:after="0" w:line="276" w:lineRule="auto"/>
      </w:pPr>
    </w:p>
    <w:p w14:paraId="7BA89D8E" w14:textId="77777777" w:rsidR="00D536EC" w:rsidRPr="004A7463" w:rsidRDefault="00D536EC" w:rsidP="004A7463">
      <w:pPr>
        <w:spacing w:after="0" w:line="276" w:lineRule="auto"/>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4"/>
        <w:gridCol w:w="4515"/>
      </w:tblGrid>
      <w:tr w:rsidR="004A7463" w:rsidRPr="004A7463" w14:paraId="2C76F45E" w14:textId="77777777" w:rsidTr="001A1B1F">
        <w:trPr>
          <w:trHeight w:val="379"/>
          <w:jc w:val="center"/>
        </w:trPr>
        <w:tc>
          <w:tcPr>
            <w:tcW w:w="9028" w:type="dxa"/>
            <w:gridSpan w:val="2"/>
            <w:shd w:val="clear" w:color="auto" w:fill="auto"/>
            <w:tcMar>
              <w:top w:w="100" w:type="dxa"/>
              <w:left w:w="100" w:type="dxa"/>
              <w:bottom w:w="100" w:type="dxa"/>
              <w:right w:w="100" w:type="dxa"/>
            </w:tcMar>
          </w:tcPr>
          <w:p w14:paraId="2F10A42C" w14:textId="77777777" w:rsidR="004A7463" w:rsidRPr="004A7463" w:rsidRDefault="004A7463" w:rsidP="004A7463">
            <w:pPr>
              <w:widowControl w:val="0"/>
              <w:pBdr>
                <w:top w:val="nil"/>
                <w:left w:val="nil"/>
                <w:bottom w:val="nil"/>
                <w:right w:val="nil"/>
                <w:between w:val="nil"/>
              </w:pBdr>
              <w:spacing w:after="0" w:line="240" w:lineRule="auto"/>
              <w:jc w:val="center"/>
            </w:pPr>
            <w:r w:rsidRPr="004A7463">
              <w:rPr>
                <w:b/>
              </w:rPr>
              <w:t>MOTOR INSURANCE</w:t>
            </w:r>
          </w:p>
        </w:tc>
      </w:tr>
      <w:tr w:rsidR="004A7463" w:rsidRPr="004A7463" w14:paraId="6181317A" w14:textId="77777777" w:rsidTr="008026A4">
        <w:trPr>
          <w:jc w:val="center"/>
        </w:trPr>
        <w:tc>
          <w:tcPr>
            <w:tcW w:w="451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6A897F74" w14:textId="77777777" w:rsidR="004A7463" w:rsidRPr="004A7463" w:rsidRDefault="004A7463" w:rsidP="004A7463">
            <w:pPr>
              <w:widowControl w:val="0"/>
              <w:spacing w:after="0" w:line="276" w:lineRule="auto"/>
              <w:rPr>
                <w:rFonts w:eastAsia="Calibri"/>
              </w:rPr>
            </w:pPr>
            <w:r w:rsidRPr="004A7463">
              <w:t>Agricultural vehicles</w:t>
            </w:r>
          </w:p>
        </w:tc>
        <w:tc>
          <w:tcPr>
            <w:tcW w:w="451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37EB8605" w14:textId="77777777" w:rsidR="004A7463" w:rsidRPr="004A7463" w:rsidRDefault="004A7463" w:rsidP="004A7463">
            <w:pPr>
              <w:widowControl w:val="0"/>
              <w:spacing w:after="0" w:line="276" w:lineRule="auto"/>
              <w:rPr>
                <w:rFonts w:eastAsia="Calibri"/>
              </w:rPr>
            </w:pPr>
            <w:r w:rsidRPr="004A7463">
              <w:t>Motor Traders risks</w:t>
            </w:r>
          </w:p>
        </w:tc>
      </w:tr>
      <w:tr w:rsidR="004A7463" w:rsidRPr="004A7463" w14:paraId="5CEA25DC" w14:textId="77777777" w:rsidTr="008026A4">
        <w:trPr>
          <w:jc w:val="center"/>
        </w:trPr>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3453EFFC" w14:textId="77777777" w:rsidR="004A7463" w:rsidRPr="004A7463" w:rsidRDefault="004A7463" w:rsidP="004A7463">
            <w:pPr>
              <w:widowControl w:val="0"/>
              <w:spacing w:after="0" w:line="276" w:lineRule="auto"/>
              <w:rPr>
                <w:rFonts w:eastAsia="Calibri"/>
              </w:rPr>
            </w:pPr>
            <w:r w:rsidRPr="004A7463">
              <w:t>Autonomous vehicles</w:t>
            </w:r>
          </w:p>
        </w:tc>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132A6826" w14:textId="77777777" w:rsidR="004A7463" w:rsidRPr="004A7463" w:rsidRDefault="004A7463" w:rsidP="004A7463">
            <w:pPr>
              <w:widowControl w:val="0"/>
              <w:spacing w:after="0" w:line="276" w:lineRule="auto"/>
              <w:rPr>
                <w:rFonts w:eastAsia="Calibri"/>
              </w:rPr>
            </w:pPr>
            <w:r w:rsidRPr="004A7463">
              <w:t>Motor credit guarantee</w:t>
            </w:r>
          </w:p>
        </w:tc>
      </w:tr>
      <w:tr w:rsidR="004A7463" w:rsidRPr="004A7463" w14:paraId="05F559F0" w14:textId="77777777" w:rsidTr="008026A4">
        <w:trPr>
          <w:jc w:val="center"/>
        </w:trPr>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1DBB61A2" w14:textId="77777777" w:rsidR="004A7463" w:rsidRPr="004A7463" w:rsidRDefault="004A7463" w:rsidP="004A7463">
            <w:pPr>
              <w:widowControl w:val="0"/>
              <w:spacing w:after="0" w:line="276" w:lineRule="auto"/>
              <w:rPr>
                <w:rFonts w:eastAsia="Calibri"/>
              </w:rPr>
            </w:pPr>
            <w:r w:rsidRPr="004A7463">
              <w:t>Blue Light</w:t>
            </w:r>
          </w:p>
        </w:tc>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389D4F3B" w14:textId="77777777" w:rsidR="004A7463" w:rsidRPr="004A7463" w:rsidRDefault="004A7463" w:rsidP="004A7463">
            <w:pPr>
              <w:widowControl w:val="0"/>
              <w:spacing w:after="0" w:line="276" w:lineRule="auto"/>
              <w:rPr>
                <w:rFonts w:eastAsia="Calibri"/>
              </w:rPr>
            </w:pPr>
            <w:r w:rsidRPr="004A7463">
              <w:t>Occasional Business Use</w:t>
            </w:r>
          </w:p>
        </w:tc>
      </w:tr>
      <w:tr w:rsidR="004A7463" w:rsidRPr="004A7463" w14:paraId="50DDA4FC" w14:textId="77777777" w:rsidTr="008026A4">
        <w:trPr>
          <w:jc w:val="center"/>
        </w:trPr>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3087F4F3" w14:textId="77777777" w:rsidR="004A7463" w:rsidRPr="004A7463" w:rsidRDefault="004A7463" w:rsidP="004A7463">
            <w:pPr>
              <w:widowControl w:val="0"/>
              <w:spacing w:after="0" w:line="276" w:lineRule="auto"/>
              <w:rPr>
                <w:rFonts w:eastAsia="Calibri"/>
              </w:rPr>
            </w:pPr>
            <w:r w:rsidRPr="004A7463">
              <w:t>Comprehensive</w:t>
            </w:r>
          </w:p>
        </w:tc>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6ACCE0EC" w14:textId="77777777" w:rsidR="004A7463" w:rsidRPr="004A7463" w:rsidRDefault="004A7463" w:rsidP="004A7463">
            <w:pPr>
              <w:widowControl w:val="0"/>
              <w:spacing w:after="0" w:line="276" w:lineRule="auto"/>
              <w:rPr>
                <w:rFonts w:eastAsia="Calibri"/>
              </w:rPr>
            </w:pPr>
            <w:r w:rsidRPr="004A7463">
              <w:t>Special types</w:t>
            </w:r>
          </w:p>
        </w:tc>
      </w:tr>
      <w:tr w:rsidR="004A7463" w:rsidRPr="004A7463" w14:paraId="05FDF18D" w14:textId="77777777" w:rsidTr="008026A4">
        <w:trPr>
          <w:jc w:val="center"/>
        </w:trPr>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620F3D13" w14:textId="77777777" w:rsidR="004A7463" w:rsidRPr="004A7463" w:rsidRDefault="004A7463" w:rsidP="004A7463">
            <w:pPr>
              <w:widowControl w:val="0"/>
              <w:spacing w:after="0" w:line="276" w:lineRule="auto"/>
              <w:rPr>
                <w:rFonts w:eastAsia="Calibri"/>
              </w:rPr>
            </w:pPr>
            <w:r w:rsidRPr="004A7463">
              <w:t>Funded</w:t>
            </w:r>
          </w:p>
        </w:tc>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7DA6E075" w14:textId="77777777" w:rsidR="004A7463" w:rsidRPr="004A7463" w:rsidRDefault="004A7463" w:rsidP="004A7463">
            <w:pPr>
              <w:widowControl w:val="0"/>
              <w:spacing w:after="0" w:line="276" w:lineRule="auto"/>
              <w:rPr>
                <w:rFonts w:eastAsia="Calibri"/>
              </w:rPr>
            </w:pPr>
            <w:r w:rsidRPr="004A7463">
              <w:t>Third party</w:t>
            </w:r>
          </w:p>
        </w:tc>
      </w:tr>
      <w:tr w:rsidR="004A7463" w:rsidRPr="004A7463" w14:paraId="0E9290F5" w14:textId="77777777" w:rsidTr="008026A4">
        <w:trPr>
          <w:jc w:val="center"/>
        </w:trPr>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7A286A3D" w14:textId="77777777" w:rsidR="004A7463" w:rsidRPr="004A7463" w:rsidRDefault="004A7463" w:rsidP="004A7463">
            <w:pPr>
              <w:widowControl w:val="0"/>
              <w:spacing w:after="0" w:line="276" w:lineRule="auto"/>
              <w:rPr>
                <w:rFonts w:eastAsia="Calibri"/>
              </w:rPr>
            </w:pPr>
            <w:r w:rsidRPr="004A7463">
              <w:t>Gap insurance</w:t>
            </w:r>
          </w:p>
        </w:tc>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7B8092F4" w14:textId="77777777" w:rsidR="004A7463" w:rsidRPr="004A7463" w:rsidRDefault="004A7463" w:rsidP="004A7463">
            <w:pPr>
              <w:widowControl w:val="0"/>
              <w:spacing w:after="0" w:line="276" w:lineRule="auto"/>
              <w:rPr>
                <w:rFonts w:eastAsia="Calibri"/>
              </w:rPr>
            </w:pPr>
            <w:r w:rsidRPr="004A7463">
              <w:t>Third party fire and theft</w:t>
            </w:r>
          </w:p>
        </w:tc>
      </w:tr>
      <w:tr w:rsidR="004A7463" w:rsidRPr="004A7463" w14:paraId="22F810F2" w14:textId="77777777" w:rsidTr="008026A4">
        <w:trPr>
          <w:jc w:val="center"/>
        </w:trPr>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27CFB34A" w14:textId="77777777" w:rsidR="004A7463" w:rsidRPr="004A7463" w:rsidRDefault="004A7463" w:rsidP="004A7463">
            <w:pPr>
              <w:widowControl w:val="0"/>
              <w:spacing w:after="0" w:line="276" w:lineRule="auto"/>
              <w:rPr>
                <w:rFonts w:eastAsia="Calibri"/>
              </w:rPr>
            </w:pPr>
            <w:r w:rsidRPr="004A7463">
              <w:t>Legal expenses</w:t>
            </w:r>
          </w:p>
        </w:tc>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661DDEC5" w14:textId="77777777" w:rsidR="004A7463" w:rsidRPr="004A7463" w:rsidRDefault="004A7463" w:rsidP="004A7463">
            <w:pPr>
              <w:widowControl w:val="0"/>
              <w:spacing w:after="0" w:line="276" w:lineRule="auto"/>
              <w:rPr>
                <w:rFonts w:eastAsia="Calibri"/>
              </w:rPr>
            </w:pPr>
            <w:r w:rsidRPr="004A7463">
              <w:t>Other Motor</w:t>
            </w:r>
          </w:p>
        </w:tc>
      </w:tr>
    </w:tbl>
    <w:p w14:paraId="4D8246B1" w14:textId="676A708D" w:rsidR="004A7463" w:rsidRDefault="004A7463" w:rsidP="004A7463">
      <w:pPr>
        <w:spacing w:after="0" w:line="276" w:lineRule="auto"/>
      </w:pPr>
    </w:p>
    <w:p w14:paraId="796CC6DB" w14:textId="77777777" w:rsidR="00F82EEA" w:rsidRPr="004A7463" w:rsidRDefault="00F82EEA" w:rsidP="004A7463">
      <w:pPr>
        <w:spacing w:after="0" w:line="276" w:lineRule="auto"/>
      </w:pPr>
    </w:p>
    <w:tbl>
      <w:tblPr>
        <w:tblW w:w="90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26"/>
        <w:gridCol w:w="4513"/>
      </w:tblGrid>
      <w:tr w:rsidR="004A7463" w:rsidRPr="004A7463" w14:paraId="14BF1F6F" w14:textId="77777777" w:rsidTr="001A1B1F">
        <w:trPr>
          <w:trHeight w:val="420"/>
          <w:jc w:val="center"/>
        </w:trPr>
        <w:tc>
          <w:tcPr>
            <w:tcW w:w="9039" w:type="dxa"/>
            <w:gridSpan w:val="2"/>
            <w:shd w:val="clear" w:color="auto" w:fill="auto"/>
            <w:tcMar>
              <w:top w:w="100" w:type="dxa"/>
              <w:left w:w="100" w:type="dxa"/>
              <w:bottom w:w="100" w:type="dxa"/>
              <w:right w:w="100" w:type="dxa"/>
            </w:tcMar>
          </w:tcPr>
          <w:p w14:paraId="19DED5DC" w14:textId="77777777" w:rsidR="004A7463" w:rsidRPr="004A7463" w:rsidRDefault="004A7463" w:rsidP="004A7463">
            <w:pPr>
              <w:widowControl w:val="0"/>
              <w:pBdr>
                <w:top w:val="nil"/>
                <w:left w:val="nil"/>
                <w:bottom w:val="nil"/>
                <w:right w:val="nil"/>
                <w:between w:val="nil"/>
              </w:pBdr>
              <w:spacing w:after="0" w:line="240" w:lineRule="auto"/>
              <w:jc w:val="center"/>
            </w:pPr>
            <w:r w:rsidRPr="004A7463">
              <w:rPr>
                <w:b/>
              </w:rPr>
              <w:t>PROPERTY &amp; CONSTRUCTION INSURANCE</w:t>
            </w:r>
          </w:p>
        </w:tc>
      </w:tr>
      <w:tr w:rsidR="004A7463" w:rsidRPr="004A7463" w14:paraId="4561BD19" w14:textId="77777777" w:rsidTr="00F82EEA">
        <w:trPr>
          <w:jc w:val="center"/>
        </w:trPr>
        <w:tc>
          <w:tcPr>
            <w:tcW w:w="452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032595E2" w14:textId="77777777" w:rsidR="004A7463" w:rsidRPr="004A7463" w:rsidRDefault="004A7463" w:rsidP="004A7463">
            <w:pPr>
              <w:widowControl w:val="0"/>
              <w:spacing w:after="0" w:line="276" w:lineRule="auto"/>
              <w:rPr>
                <w:rFonts w:eastAsia="Calibri"/>
              </w:rPr>
            </w:pPr>
            <w:r w:rsidRPr="004A7463">
              <w:t>Alternative Accommodation</w:t>
            </w:r>
          </w:p>
        </w:tc>
        <w:tc>
          <w:tcPr>
            <w:tcW w:w="451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53F3A730" w14:textId="77777777" w:rsidR="004A7463" w:rsidRPr="004A7463" w:rsidRDefault="004A7463" w:rsidP="004A7463">
            <w:pPr>
              <w:widowControl w:val="0"/>
              <w:spacing w:after="0" w:line="276" w:lineRule="auto"/>
              <w:rPr>
                <w:rFonts w:eastAsia="Calibri"/>
              </w:rPr>
            </w:pPr>
            <w:r w:rsidRPr="004A7463">
              <w:t>Glass</w:t>
            </w:r>
          </w:p>
        </w:tc>
      </w:tr>
      <w:tr w:rsidR="004A7463" w:rsidRPr="004A7463" w14:paraId="0293C1E0" w14:textId="77777777" w:rsidTr="00F82EEA">
        <w:trPr>
          <w:jc w:val="center"/>
        </w:trPr>
        <w:tc>
          <w:tcPr>
            <w:tcW w:w="45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51A03EB3" w14:textId="77777777" w:rsidR="004A7463" w:rsidRPr="004A7463" w:rsidRDefault="004A7463" w:rsidP="004A7463">
            <w:pPr>
              <w:widowControl w:val="0"/>
              <w:spacing w:after="0" w:line="276" w:lineRule="auto"/>
              <w:rPr>
                <w:rFonts w:eastAsia="Calibri"/>
              </w:rPr>
            </w:pPr>
            <w:r w:rsidRPr="004A7463">
              <w:t>Aviation hull</w:t>
            </w:r>
          </w:p>
        </w:tc>
        <w:tc>
          <w:tcPr>
            <w:tcW w:w="4513"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0B9231F9" w14:textId="77777777" w:rsidR="004A7463" w:rsidRPr="004A7463" w:rsidRDefault="004A7463" w:rsidP="004A7463">
            <w:pPr>
              <w:widowControl w:val="0"/>
              <w:spacing w:after="0" w:line="276" w:lineRule="auto"/>
              <w:rPr>
                <w:rFonts w:eastAsia="Calibri"/>
              </w:rPr>
            </w:pPr>
            <w:r w:rsidRPr="004A7463">
              <w:t>Goods in transit</w:t>
            </w:r>
          </w:p>
        </w:tc>
      </w:tr>
      <w:tr w:rsidR="004A7463" w:rsidRPr="004A7463" w14:paraId="305D2697" w14:textId="77777777" w:rsidTr="00F82EEA">
        <w:trPr>
          <w:jc w:val="center"/>
        </w:trPr>
        <w:tc>
          <w:tcPr>
            <w:tcW w:w="45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79816C7D" w14:textId="77777777" w:rsidR="004A7463" w:rsidRPr="004A7463" w:rsidRDefault="004A7463" w:rsidP="004A7463">
            <w:pPr>
              <w:widowControl w:val="0"/>
              <w:spacing w:after="0" w:line="276" w:lineRule="auto"/>
              <w:rPr>
                <w:rFonts w:eastAsia="Calibri"/>
              </w:rPr>
            </w:pPr>
            <w:r w:rsidRPr="004A7463">
              <w:t>Balance of risks</w:t>
            </w:r>
          </w:p>
        </w:tc>
        <w:tc>
          <w:tcPr>
            <w:tcW w:w="4513"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752BE781" w14:textId="77777777" w:rsidR="004A7463" w:rsidRPr="004A7463" w:rsidRDefault="004A7463" w:rsidP="004A7463">
            <w:pPr>
              <w:widowControl w:val="0"/>
              <w:spacing w:after="0" w:line="276" w:lineRule="auto"/>
              <w:rPr>
                <w:rFonts w:eastAsia="Calibri"/>
              </w:rPr>
            </w:pPr>
            <w:r w:rsidRPr="004A7463">
              <w:t>Hired In plant</w:t>
            </w:r>
          </w:p>
        </w:tc>
      </w:tr>
      <w:tr w:rsidR="004A7463" w:rsidRPr="004A7463" w14:paraId="48FBA8E2" w14:textId="77777777" w:rsidTr="00F82EEA">
        <w:trPr>
          <w:jc w:val="center"/>
        </w:trPr>
        <w:tc>
          <w:tcPr>
            <w:tcW w:w="45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009E49E6" w14:textId="77777777" w:rsidR="004A7463" w:rsidRPr="004A7463" w:rsidRDefault="004A7463" w:rsidP="004A7463">
            <w:pPr>
              <w:widowControl w:val="0"/>
              <w:spacing w:after="0" w:line="276" w:lineRule="auto"/>
              <w:rPr>
                <w:rFonts w:eastAsia="Calibri"/>
              </w:rPr>
            </w:pPr>
            <w:r w:rsidRPr="004A7463">
              <w:t>Boiler explosion</w:t>
            </w:r>
          </w:p>
        </w:tc>
        <w:tc>
          <w:tcPr>
            <w:tcW w:w="4513"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5385A444" w14:textId="77777777" w:rsidR="004A7463" w:rsidRPr="004A7463" w:rsidRDefault="004A7463" w:rsidP="004A7463">
            <w:pPr>
              <w:widowControl w:val="0"/>
              <w:spacing w:after="0" w:line="276" w:lineRule="auto"/>
              <w:rPr>
                <w:rFonts w:eastAsia="Calibri"/>
              </w:rPr>
            </w:pPr>
            <w:r w:rsidRPr="004A7463">
              <w:t>Latent defects</w:t>
            </w:r>
          </w:p>
        </w:tc>
      </w:tr>
      <w:tr w:rsidR="004A7463" w:rsidRPr="004A7463" w14:paraId="36BD7192" w14:textId="77777777" w:rsidTr="00F82EEA">
        <w:trPr>
          <w:jc w:val="center"/>
        </w:trPr>
        <w:tc>
          <w:tcPr>
            <w:tcW w:w="45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798AC5C8" w14:textId="77777777" w:rsidR="004A7463" w:rsidRPr="004A7463" w:rsidRDefault="004A7463" w:rsidP="004A7463">
            <w:pPr>
              <w:widowControl w:val="0"/>
              <w:spacing w:after="0" w:line="276" w:lineRule="auto"/>
              <w:rPr>
                <w:rFonts w:eastAsia="Calibri"/>
              </w:rPr>
            </w:pPr>
            <w:r w:rsidRPr="004A7463">
              <w:t>Business interruption additional increased costs</w:t>
            </w:r>
          </w:p>
        </w:tc>
        <w:tc>
          <w:tcPr>
            <w:tcW w:w="4513"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5BD28822" w14:textId="77777777" w:rsidR="004A7463" w:rsidRPr="004A7463" w:rsidRDefault="004A7463" w:rsidP="00E86DC5">
            <w:pPr>
              <w:widowControl w:val="0"/>
              <w:spacing w:after="0" w:line="276" w:lineRule="auto"/>
              <w:rPr>
                <w:rFonts w:eastAsia="Calibri"/>
              </w:rPr>
            </w:pPr>
            <w:r w:rsidRPr="004A7463">
              <w:t>Leasehold / right to buy housing contents</w:t>
            </w:r>
          </w:p>
        </w:tc>
      </w:tr>
      <w:tr w:rsidR="004A7463" w:rsidRPr="004A7463" w14:paraId="7DBB05D1" w14:textId="77777777" w:rsidTr="00F82EEA">
        <w:trPr>
          <w:jc w:val="center"/>
        </w:trPr>
        <w:tc>
          <w:tcPr>
            <w:tcW w:w="45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1CBAB320" w14:textId="77777777" w:rsidR="004A7463" w:rsidRPr="004A7463" w:rsidRDefault="004A7463" w:rsidP="004A7463">
            <w:pPr>
              <w:widowControl w:val="0"/>
              <w:spacing w:after="0" w:line="276" w:lineRule="auto"/>
              <w:rPr>
                <w:rFonts w:eastAsia="Calibri"/>
              </w:rPr>
            </w:pPr>
            <w:r w:rsidRPr="004A7463">
              <w:t>Business interruption gross profit</w:t>
            </w:r>
          </w:p>
        </w:tc>
        <w:tc>
          <w:tcPr>
            <w:tcW w:w="4513"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4176983C" w14:textId="77777777" w:rsidR="004A7463" w:rsidRPr="004A7463" w:rsidRDefault="004A7463" w:rsidP="004A7463">
            <w:pPr>
              <w:widowControl w:val="0"/>
              <w:spacing w:after="0" w:line="276" w:lineRule="auto"/>
              <w:rPr>
                <w:rFonts w:eastAsia="Calibri"/>
              </w:rPr>
            </w:pPr>
            <w:r w:rsidRPr="004A7463">
              <w:t>Livestock</w:t>
            </w:r>
          </w:p>
        </w:tc>
      </w:tr>
      <w:tr w:rsidR="004A7463" w:rsidRPr="004A7463" w14:paraId="465AB718" w14:textId="77777777" w:rsidTr="00F82EEA">
        <w:trPr>
          <w:jc w:val="center"/>
        </w:trPr>
        <w:tc>
          <w:tcPr>
            <w:tcW w:w="45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0ADB22D5" w14:textId="77777777" w:rsidR="004A7463" w:rsidRPr="004A7463" w:rsidRDefault="004A7463" w:rsidP="004A7463">
            <w:pPr>
              <w:widowControl w:val="0"/>
              <w:spacing w:after="0" w:line="276" w:lineRule="auto"/>
              <w:rPr>
                <w:rFonts w:eastAsia="Calibri"/>
              </w:rPr>
            </w:pPr>
            <w:r w:rsidRPr="004A7463">
              <w:t>Business interruption gross rent</w:t>
            </w:r>
          </w:p>
        </w:tc>
        <w:tc>
          <w:tcPr>
            <w:tcW w:w="4513"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13D3FB41" w14:textId="77777777" w:rsidR="004A7463" w:rsidRPr="004A7463" w:rsidRDefault="004A7463" w:rsidP="004A7463">
            <w:pPr>
              <w:widowControl w:val="0"/>
              <w:spacing w:after="0" w:line="276" w:lineRule="auto"/>
              <w:rPr>
                <w:rFonts w:eastAsia="Calibri"/>
              </w:rPr>
            </w:pPr>
            <w:r w:rsidRPr="004A7463">
              <w:t>Machinery movement</w:t>
            </w:r>
          </w:p>
        </w:tc>
      </w:tr>
      <w:tr w:rsidR="004A7463" w:rsidRPr="004A7463" w14:paraId="7E7D824C" w14:textId="77777777" w:rsidTr="00F82EEA">
        <w:trPr>
          <w:jc w:val="center"/>
        </w:trPr>
        <w:tc>
          <w:tcPr>
            <w:tcW w:w="45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212EDC54" w14:textId="77777777" w:rsidR="004A7463" w:rsidRPr="004A7463" w:rsidRDefault="004A7463" w:rsidP="004A7463">
            <w:pPr>
              <w:widowControl w:val="0"/>
              <w:spacing w:after="0" w:line="276" w:lineRule="auto"/>
              <w:rPr>
                <w:rFonts w:eastAsia="Calibri"/>
              </w:rPr>
            </w:pPr>
            <w:r w:rsidRPr="004A7463">
              <w:t>Business interruption gross revenue</w:t>
            </w:r>
          </w:p>
        </w:tc>
        <w:tc>
          <w:tcPr>
            <w:tcW w:w="4513"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1DC7365E" w14:textId="77777777" w:rsidR="004A7463" w:rsidRPr="004A7463" w:rsidRDefault="004A7463" w:rsidP="004A7463">
            <w:pPr>
              <w:widowControl w:val="0"/>
              <w:spacing w:after="0" w:line="276" w:lineRule="auto"/>
              <w:rPr>
                <w:rFonts w:eastAsia="Calibri"/>
              </w:rPr>
            </w:pPr>
            <w:r w:rsidRPr="004A7463">
              <w:t>Marina installation</w:t>
            </w:r>
          </w:p>
        </w:tc>
      </w:tr>
      <w:tr w:rsidR="004A7463" w:rsidRPr="004A7463" w14:paraId="469A89A7" w14:textId="77777777" w:rsidTr="00F82EEA">
        <w:trPr>
          <w:jc w:val="center"/>
        </w:trPr>
        <w:tc>
          <w:tcPr>
            <w:tcW w:w="45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2FFC88C2" w14:textId="77777777" w:rsidR="004A7463" w:rsidRPr="004A7463" w:rsidRDefault="004A7463" w:rsidP="004A7463">
            <w:pPr>
              <w:widowControl w:val="0"/>
              <w:spacing w:after="0" w:line="276" w:lineRule="auto"/>
              <w:rPr>
                <w:rFonts w:eastAsia="Calibri"/>
              </w:rPr>
            </w:pPr>
            <w:r w:rsidRPr="004A7463">
              <w:t>Business interruption increased costs</w:t>
            </w:r>
          </w:p>
        </w:tc>
        <w:tc>
          <w:tcPr>
            <w:tcW w:w="4513"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06174ABB" w14:textId="77777777" w:rsidR="004A7463" w:rsidRPr="004A7463" w:rsidRDefault="004A7463" w:rsidP="004A7463">
            <w:pPr>
              <w:widowControl w:val="0"/>
              <w:spacing w:after="0" w:line="276" w:lineRule="auto"/>
              <w:rPr>
                <w:rFonts w:eastAsia="Calibri"/>
              </w:rPr>
            </w:pPr>
            <w:r w:rsidRPr="004A7463">
              <w:t>Marine Hull</w:t>
            </w:r>
          </w:p>
        </w:tc>
      </w:tr>
      <w:tr w:rsidR="004A7463" w:rsidRPr="004A7463" w14:paraId="76810C98" w14:textId="77777777" w:rsidTr="00F82EEA">
        <w:trPr>
          <w:jc w:val="center"/>
        </w:trPr>
        <w:tc>
          <w:tcPr>
            <w:tcW w:w="45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319F9B78" w14:textId="77777777" w:rsidR="004A7463" w:rsidRPr="004A7463" w:rsidRDefault="004A7463" w:rsidP="004A7463">
            <w:pPr>
              <w:widowControl w:val="0"/>
              <w:spacing w:after="0" w:line="276" w:lineRule="auto"/>
              <w:rPr>
                <w:rFonts w:eastAsia="Calibri"/>
              </w:rPr>
            </w:pPr>
            <w:r w:rsidRPr="004A7463">
              <w:t>Computer</w:t>
            </w:r>
          </w:p>
        </w:tc>
        <w:tc>
          <w:tcPr>
            <w:tcW w:w="4513"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531C0F3A" w14:textId="77777777" w:rsidR="004A7463" w:rsidRPr="004A7463" w:rsidRDefault="004A7463" w:rsidP="004A7463">
            <w:pPr>
              <w:widowControl w:val="0"/>
              <w:spacing w:after="0" w:line="276" w:lineRule="auto"/>
              <w:rPr>
                <w:rFonts w:eastAsia="Calibri"/>
              </w:rPr>
            </w:pPr>
            <w:r w:rsidRPr="004A7463">
              <w:t>Marine transit / cargo</w:t>
            </w:r>
          </w:p>
        </w:tc>
      </w:tr>
      <w:tr w:rsidR="004A7463" w:rsidRPr="004A7463" w14:paraId="268E60A3" w14:textId="77777777" w:rsidTr="00F82EEA">
        <w:trPr>
          <w:jc w:val="center"/>
        </w:trPr>
        <w:tc>
          <w:tcPr>
            <w:tcW w:w="45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4FCD0BF8" w14:textId="77777777" w:rsidR="004A7463" w:rsidRPr="004A7463" w:rsidRDefault="004A7463" w:rsidP="00393107">
            <w:pPr>
              <w:widowControl w:val="0"/>
              <w:spacing w:after="0" w:line="276" w:lineRule="auto"/>
              <w:rPr>
                <w:rFonts w:eastAsia="Calibri"/>
              </w:rPr>
            </w:pPr>
            <w:r w:rsidRPr="004A7463">
              <w:t>Contract works – new build</w:t>
            </w:r>
          </w:p>
        </w:tc>
        <w:tc>
          <w:tcPr>
            <w:tcW w:w="4513"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0851008A" w14:textId="77777777" w:rsidR="004A7463" w:rsidRPr="004A7463" w:rsidRDefault="004A7463" w:rsidP="004A7463">
            <w:pPr>
              <w:widowControl w:val="0"/>
              <w:spacing w:after="0" w:line="276" w:lineRule="auto"/>
              <w:rPr>
                <w:rFonts w:eastAsia="Calibri"/>
              </w:rPr>
            </w:pPr>
            <w:r w:rsidRPr="004A7463">
              <w:t>Material damage (buildings / tenants improvements/ contents / stock) specified perils</w:t>
            </w:r>
          </w:p>
        </w:tc>
      </w:tr>
      <w:tr w:rsidR="004A7463" w:rsidRPr="004A7463" w14:paraId="6BEAF102" w14:textId="77777777" w:rsidTr="00F82EEA">
        <w:trPr>
          <w:jc w:val="center"/>
        </w:trPr>
        <w:tc>
          <w:tcPr>
            <w:tcW w:w="45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3F1E1106" w14:textId="77777777" w:rsidR="004A7463" w:rsidRPr="004A7463" w:rsidRDefault="004A7463" w:rsidP="004A7463">
            <w:pPr>
              <w:widowControl w:val="0"/>
              <w:spacing w:after="0" w:line="276" w:lineRule="auto"/>
              <w:rPr>
                <w:rFonts w:eastAsia="Calibri"/>
              </w:rPr>
            </w:pPr>
            <w:r w:rsidRPr="004A7463">
              <w:t>Contract works – refurbishment</w:t>
            </w:r>
          </w:p>
        </w:tc>
        <w:tc>
          <w:tcPr>
            <w:tcW w:w="4513"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7F7FFBC7" w14:textId="77777777" w:rsidR="004A7463" w:rsidRPr="004A7463" w:rsidRDefault="004A7463" w:rsidP="004A7463">
            <w:pPr>
              <w:widowControl w:val="0"/>
              <w:spacing w:after="0" w:line="276" w:lineRule="auto"/>
              <w:rPr>
                <w:rFonts w:eastAsia="Calibri"/>
              </w:rPr>
            </w:pPr>
            <w:r w:rsidRPr="004A7463">
              <w:t>Material damage all risks</w:t>
            </w:r>
          </w:p>
        </w:tc>
      </w:tr>
      <w:tr w:rsidR="004A7463" w:rsidRPr="004A7463" w14:paraId="5350D83C" w14:textId="77777777" w:rsidTr="00F82EEA">
        <w:trPr>
          <w:jc w:val="center"/>
        </w:trPr>
        <w:tc>
          <w:tcPr>
            <w:tcW w:w="45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2F2CD356" w14:textId="77777777" w:rsidR="004A7463" w:rsidRPr="004A7463" w:rsidRDefault="004A7463" w:rsidP="004A7463">
            <w:pPr>
              <w:widowControl w:val="0"/>
              <w:spacing w:after="0" w:line="276" w:lineRule="auto"/>
              <w:rPr>
                <w:rFonts w:eastAsia="Calibri"/>
              </w:rPr>
            </w:pPr>
            <w:r w:rsidRPr="004A7463">
              <w:t>Crime</w:t>
            </w:r>
          </w:p>
        </w:tc>
        <w:tc>
          <w:tcPr>
            <w:tcW w:w="4513"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65B45C96" w14:textId="77777777" w:rsidR="004A7463" w:rsidRPr="004A7463" w:rsidRDefault="004A7463" w:rsidP="004A7463">
            <w:pPr>
              <w:widowControl w:val="0"/>
              <w:spacing w:after="0" w:line="276" w:lineRule="auto"/>
              <w:rPr>
                <w:rFonts w:eastAsia="Calibri"/>
              </w:rPr>
            </w:pPr>
            <w:r w:rsidRPr="004A7463">
              <w:t>Money</w:t>
            </w:r>
          </w:p>
        </w:tc>
      </w:tr>
      <w:tr w:rsidR="004A7463" w:rsidRPr="004A7463" w14:paraId="2B2A55F2" w14:textId="77777777" w:rsidTr="00F82EEA">
        <w:trPr>
          <w:jc w:val="center"/>
        </w:trPr>
        <w:tc>
          <w:tcPr>
            <w:tcW w:w="45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5F84454B" w14:textId="77777777" w:rsidR="004A7463" w:rsidRPr="004A7463" w:rsidRDefault="004A7463" w:rsidP="004A7463">
            <w:pPr>
              <w:widowControl w:val="0"/>
              <w:spacing w:after="0" w:line="276" w:lineRule="auto"/>
              <w:rPr>
                <w:rFonts w:eastAsia="Calibri"/>
              </w:rPr>
            </w:pPr>
            <w:r w:rsidRPr="004A7463">
              <w:t>Delay in Start up</w:t>
            </w:r>
          </w:p>
        </w:tc>
        <w:tc>
          <w:tcPr>
            <w:tcW w:w="4513"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706343BB" w14:textId="77777777" w:rsidR="004A7463" w:rsidRPr="004A7463" w:rsidRDefault="004A7463" w:rsidP="004A7463">
            <w:pPr>
              <w:widowControl w:val="0"/>
              <w:spacing w:after="0" w:line="276" w:lineRule="auto"/>
              <w:rPr>
                <w:rFonts w:eastAsia="Calibri"/>
              </w:rPr>
            </w:pPr>
            <w:r w:rsidRPr="004A7463">
              <w:t>Mortgage interest</w:t>
            </w:r>
          </w:p>
        </w:tc>
      </w:tr>
      <w:tr w:rsidR="004A7463" w:rsidRPr="004A7463" w14:paraId="6045BBB5" w14:textId="77777777" w:rsidTr="00F82EEA">
        <w:trPr>
          <w:jc w:val="center"/>
        </w:trPr>
        <w:tc>
          <w:tcPr>
            <w:tcW w:w="45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122FE5E1" w14:textId="77777777" w:rsidR="004A7463" w:rsidRPr="004A7463" w:rsidRDefault="004A7463" w:rsidP="004A7463">
            <w:pPr>
              <w:widowControl w:val="0"/>
              <w:spacing w:after="0" w:line="276" w:lineRule="auto"/>
              <w:rPr>
                <w:rFonts w:eastAsia="Calibri"/>
              </w:rPr>
            </w:pPr>
            <w:r w:rsidRPr="004A7463">
              <w:t>Deterioration of stock</w:t>
            </w:r>
          </w:p>
        </w:tc>
        <w:tc>
          <w:tcPr>
            <w:tcW w:w="4513"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5292AEB8" w14:textId="77777777" w:rsidR="004A7463" w:rsidRPr="004A7463" w:rsidRDefault="004A7463" w:rsidP="004A7463">
            <w:pPr>
              <w:widowControl w:val="0"/>
              <w:spacing w:after="0" w:line="276" w:lineRule="auto"/>
              <w:rPr>
                <w:rFonts w:eastAsia="Calibri"/>
              </w:rPr>
            </w:pPr>
            <w:r w:rsidRPr="004A7463">
              <w:t>Museum artefacts</w:t>
            </w:r>
          </w:p>
        </w:tc>
      </w:tr>
      <w:tr w:rsidR="004A7463" w:rsidRPr="004A7463" w14:paraId="366FC4D1" w14:textId="77777777" w:rsidTr="00F82EEA">
        <w:trPr>
          <w:jc w:val="center"/>
        </w:trPr>
        <w:tc>
          <w:tcPr>
            <w:tcW w:w="45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6E3EFA0C" w14:textId="77777777" w:rsidR="004A7463" w:rsidRPr="004A7463" w:rsidRDefault="004A7463" w:rsidP="004A7463">
            <w:pPr>
              <w:widowControl w:val="0"/>
              <w:spacing w:after="0" w:line="276" w:lineRule="auto"/>
              <w:rPr>
                <w:rFonts w:eastAsia="Calibri"/>
              </w:rPr>
            </w:pPr>
            <w:r w:rsidRPr="004A7463">
              <w:lastRenderedPageBreak/>
              <w:t>Drivers professional indemnity</w:t>
            </w:r>
          </w:p>
        </w:tc>
        <w:tc>
          <w:tcPr>
            <w:tcW w:w="4513"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010BA2C3" w14:textId="77777777" w:rsidR="004A7463" w:rsidRPr="004A7463" w:rsidRDefault="004A7463" w:rsidP="004A7463">
            <w:pPr>
              <w:widowControl w:val="0"/>
              <w:spacing w:after="0" w:line="276" w:lineRule="auto"/>
              <w:rPr>
                <w:rFonts w:eastAsia="Calibri"/>
              </w:rPr>
            </w:pPr>
            <w:r w:rsidRPr="004A7463">
              <w:t>Own surrounding property</w:t>
            </w:r>
          </w:p>
        </w:tc>
      </w:tr>
      <w:tr w:rsidR="004A7463" w:rsidRPr="004A7463" w14:paraId="39CFEB7E" w14:textId="77777777" w:rsidTr="00F82EEA">
        <w:trPr>
          <w:jc w:val="center"/>
        </w:trPr>
        <w:tc>
          <w:tcPr>
            <w:tcW w:w="45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78DE65AF" w14:textId="77777777" w:rsidR="004A7463" w:rsidRPr="004A7463" w:rsidRDefault="004A7463" w:rsidP="004A7463">
            <w:pPr>
              <w:widowControl w:val="0"/>
              <w:spacing w:after="0" w:line="276" w:lineRule="auto"/>
              <w:rPr>
                <w:rFonts w:eastAsia="Calibri"/>
              </w:rPr>
            </w:pPr>
            <w:r w:rsidRPr="004A7463">
              <w:t>Engineering all risks</w:t>
            </w:r>
          </w:p>
        </w:tc>
        <w:tc>
          <w:tcPr>
            <w:tcW w:w="4513"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06EFD520" w14:textId="77777777" w:rsidR="004A7463" w:rsidRPr="004A7463" w:rsidRDefault="004A7463" w:rsidP="004A7463">
            <w:pPr>
              <w:widowControl w:val="0"/>
              <w:spacing w:after="0" w:line="276" w:lineRule="auto"/>
              <w:rPr>
                <w:rFonts w:eastAsia="Calibri"/>
              </w:rPr>
            </w:pPr>
            <w:r w:rsidRPr="004A7463">
              <w:t>Software and data</w:t>
            </w:r>
          </w:p>
        </w:tc>
      </w:tr>
      <w:tr w:rsidR="004A7463" w:rsidRPr="004A7463" w14:paraId="410E8B01" w14:textId="77777777" w:rsidTr="00F82EEA">
        <w:trPr>
          <w:jc w:val="center"/>
        </w:trPr>
        <w:tc>
          <w:tcPr>
            <w:tcW w:w="45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788A0375" w14:textId="77777777" w:rsidR="004A7463" w:rsidRPr="004A7463" w:rsidRDefault="004A7463" w:rsidP="004A7463">
            <w:pPr>
              <w:widowControl w:val="0"/>
              <w:spacing w:after="0" w:line="276" w:lineRule="auto"/>
              <w:rPr>
                <w:rFonts w:eastAsia="Calibri"/>
              </w:rPr>
            </w:pPr>
            <w:r w:rsidRPr="004A7463">
              <w:t>Engineering business interruption</w:t>
            </w:r>
          </w:p>
        </w:tc>
        <w:tc>
          <w:tcPr>
            <w:tcW w:w="4513"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61B392AB" w14:textId="77777777" w:rsidR="004A7463" w:rsidRPr="004A7463" w:rsidRDefault="004A7463" w:rsidP="004A7463">
            <w:pPr>
              <w:widowControl w:val="0"/>
              <w:spacing w:after="0" w:line="276" w:lineRule="auto"/>
              <w:rPr>
                <w:rFonts w:eastAsia="Calibri"/>
              </w:rPr>
            </w:pPr>
            <w:r w:rsidRPr="004A7463">
              <w:t>Tenants home contents</w:t>
            </w:r>
          </w:p>
        </w:tc>
      </w:tr>
      <w:tr w:rsidR="004A7463" w:rsidRPr="004A7463" w14:paraId="74557276" w14:textId="77777777" w:rsidTr="00F82EEA">
        <w:trPr>
          <w:jc w:val="center"/>
        </w:trPr>
        <w:tc>
          <w:tcPr>
            <w:tcW w:w="45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65F779E1" w14:textId="77777777" w:rsidR="004A7463" w:rsidRPr="004A7463" w:rsidRDefault="004A7463" w:rsidP="004A7463">
            <w:pPr>
              <w:widowControl w:val="0"/>
              <w:spacing w:after="0" w:line="276" w:lineRule="auto"/>
              <w:rPr>
                <w:rFonts w:eastAsia="Calibri"/>
              </w:rPr>
            </w:pPr>
            <w:r w:rsidRPr="004A7463">
              <w:t>Engineering inspection</w:t>
            </w:r>
          </w:p>
        </w:tc>
        <w:tc>
          <w:tcPr>
            <w:tcW w:w="4513"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620BA8BE" w14:textId="77777777" w:rsidR="004A7463" w:rsidRPr="004A7463" w:rsidRDefault="004A7463" w:rsidP="004A7463">
            <w:pPr>
              <w:widowControl w:val="0"/>
              <w:spacing w:after="0" w:line="276" w:lineRule="auto"/>
              <w:rPr>
                <w:rFonts w:eastAsia="Calibri"/>
              </w:rPr>
            </w:pPr>
            <w:r w:rsidRPr="004A7463">
              <w:t>Terrorism</w:t>
            </w:r>
          </w:p>
        </w:tc>
      </w:tr>
      <w:tr w:rsidR="004A7463" w:rsidRPr="004A7463" w14:paraId="19E539A9" w14:textId="77777777" w:rsidTr="00F82EEA">
        <w:trPr>
          <w:jc w:val="center"/>
        </w:trPr>
        <w:tc>
          <w:tcPr>
            <w:tcW w:w="45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0D151939" w14:textId="77777777" w:rsidR="004A7463" w:rsidRPr="004A7463" w:rsidRDefault="004A7463" w:rsidP="004A7463">
            <w:pPr>
              <w:widowControl w:val="0"/>
              <w:spacing w:after="0" w:line="276" w:lineRule="auto"/>
              <w:rPr>
                <w:rFonts w:eastAsia="Calibri"/>
              </w:rPr>
            </w:pPr>
            <w:r w:rsidRPr="004A7463">
              <w:t>Exhibition goods</w:t>
            </w:r>
          </w:p>
        </w:tc>
        <w:tc>
          <w:tcPr>
            <w:tcW w:w="4513"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7D755906" w14:textId="77777777" w:rsidR="004A7463" w:rsidRPr="004A7463" w:rsidRDefault="004A7463" w:rsidP="004A7463">
            <w:pPr>
              <w:widowControl w:val="0"/>
              <w:spacing w:after="0" w:line="276" w:lineRule="auto"/>
              <w:rPr>
                <w:rFonts w:eastAsia="Calibri"/>
              </w:rPr>
            </w:pPr>
            <w:r w:rsidRPr="004A7463">
              <w:t>Testing and commissioning</w:t>
            </w:r>
          </w:p>
        </w:tc>
      </w:tr>
      <w:tr w:rsidR="004A7463" w:rsidRPr="004A7463" w14:paraId="2BF6BFDA" w14:textId="77777777" w:rsidTr="00F82EEA">
        <w:trPr>
          <w:jc w:val="center"/>
        </w:trPr>
        <w:tc>
          <w:tcPr>
            <w:tcW w:w="45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09E1D340" w14:textId="77777777" w:rsidR="004A7463" w:rsidRPr="004A7463" w:rsidRDefault="004A7463" w:rsidP="004A7463">
            <w:pPr>
              <w:widowControl w:val="0"/>
              <w:spacing w:after="0" w:line="276" w:lineRule="auto"/>
              <w:rPr>
                <w:rFonts w:eastAsia="Calibri"/>
              </w:rPr>
            </w:pPr>
            <w:r w:rsidRPr="004A7463">
              <w:t>Fidelity</w:t>
            </w:r>
          </w:p>
        </w:tc>
        <w:tc>
          <w:tcPr>
            <w:tcW w:w="4513"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37720356" w14:textId="77777777" w:rsidR="004A7463" w:rsidRPr="004A7463" w:rsidRDefault="004A7463" w:rsidP="004A7463">
            <w:pPr>
              <w:widowControl w:val="0"/>
              <w:spacing w:after="0" w:line="276" w:lineRule="auto"/>
              <w:rPr>
                <w:rFonts w:eastAsia="Calibri"/>
              </w:rPr>
            </w:pPr>
            <w:r w:rsidRPr="004A7463">
              <w:t>Theft</w:t>
            </w:r>
          </w:p>
        </w:tc>
      </w:tr>
      <w:tr w:rsidR="004A7463" w:rsidRPr="004A7463" w14:paraId="56823143" w14:textId="77777777" w:rsidTr="00F82EEA">
        <w:trPr>
          <w:jc w:val="center"/>
        </w:trPr>
        <w:tc>
          <w:tcPr>
            <w:tcW w:w="45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342ADE38" w14:textId="77777777" w:rsidR="004A7463" w:rsidRPr="004A7463" w:rsidRDefault="004A7463" w:rsidP="004A7463">
            <w:pPr>
              <w:widowControl w:val="0"/>
              <w:spacing w:after="0" w:line="276" w:lineRule="auto"/>
              <w:rPr>
                <w:rFonts w:eastAsia="Calibri"/>
              </w:rPr>
            </w:pPr>
            <w:r w:rsidRPr="004A7463">
              <w:t>Fine art</w:t>
            </w:r>
          </w:p>
        </w:tc>
        <w:tc>
          <w:tcPr>
            <w:tcW w:w="4513"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6B9BE3E1" w14:textId="77777777" w:rsidR="004A7463" w:rsidRPr="004A7463" w:rsidRDefault="004A7463" w:rsidP="004A7463">
            <w:pPr>
              <w:widowControl w:val="0"/>
              <w:spacing w:after="0" w:line="276" w:lineRule="auto"/>
              <w:rPr>
                <w:rFonts w:eastAsia="Calibri"/>
              </w:rPr>
            </w:pPr>
            <w:r w:rsidRPr="004A7463">
              <w:t>Warranty &amp; Indemnity</w:t>
            </w:r>
          </w:p>
        </w:tc>
      </w:tr>
      <w:tr w:rsidR="004A7463" w:rsidRPr="004A7463" w14:paraId="7AD1F85F" w14:textId="77777777" w:rsidTr="00F82EEA">
        <w:trPr>
          <w:jc w:val="center"/>
        </w:trPr>
        <w:tc>
          <w:tcPr>
            <w:tcW w:w="45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5BA8C15D" w14:textId="77777777" w:rsidR="004A7463" w:rsidRPr="004A7463" w:rsidRDefault="004A7463" w:rsidP="004A7463">
            <w:pPr>
              <w:widowControl w:val="0"/>
              <w:spacing w:after="0" w:line="276" w:lineRule="auto"/>
              <w:rPr>
                <w:rFonts w:eastAsia="Calibri"/>
              </w:rPr>
            </w:pPr>
            <w:r w:rsidRPr="004A7463">
              <w:t>Fragmentation</w:t>
            </w:r>
          </w:p>
        </w:tc>
        <w:tc>
          <w:tcPr>
            <w:tcW w:w="4513" w:type="dxa"/>
            <w:tcBorders>
              <w:top w:val="single" w:sz="6" w:space="0" w:color="CCCCCC"/>
              <w:left w:val="single" w:sz="6" w:space="0" w:color="CCCCCC"/>
              <w:bottom w:val="single" w:sz="6" w:space="0" w:color="000000"/>
              <w:right w:val="single" w:sz="6" w:space="0" w:color="CCCCCC"/>
            </w:tcBorders>
            <w:tcMar>
              <w:top w:w="0" w:type="dxa"/>
              <w:left w:w="40" w:type="dxa"/>
              <w:bottom w:w="0" w:type="dxa"/>
              <w:right w:w="40" w:type="dxa"/>
            </w:tcMar>
            <w:vAlign w:val="bottom"/>
          </w:tcPr>
          <w:p w14:paraId="740EE772" w14:textId="77777777" w:rsidR="004A7463" w:rsidRPr="004A7463" w:rsidRDefault="004A7463" w:rsidP="004A7463">
            <w:pPr>
              <w:widowControl w:val="0"/>
              <w:spacing w:after="0" w:line="276" w:lineRule="auto"/>
              <w:rPr>
                <w:rFonts w:eastAsia="Calibri"/>
              </w:rPr>
            </w:pPr>
            <w:r w:rsidRPr="004A7463">
              <w:rPr>
                <w:rFonts w:eastAsia="Calibri"/>
              </w:rPr>
              <w:t>Other Property and Construction</w:t>
            </w:r>
          </w:p>
        </w:tc>
      </w:tr>
    </w:tbl>
    <w:p w14:paraId="4130B6A4" w14:textId="4E743B0F" w:rsidR="004A7463" w:rsidRPr="004A7463" w:rsidRDefault="004A7463" w:rsidP="004A7463">
      <w:pPr>
        <w:spacing w:after="0" w:line="276" w:lineRule="auto"/>
      </w:pPr>
    </w:p>
    <w:tbl>
      <w:tblPr>
        <w:tblW w:w="90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24"/>
        <w:gridCol w:w="4515"/>
      </w:tblGrid>
      <w:tr w:rsidR="004A7463" w:rsidRPr="004A7463" w14:paraId="76C24B0E" w14:textId="77777777" w:rsidTr="001A1B1F">
        <w:trPr>
          <w:trHeight w:val="420"/>
          <w:jc w:val="center"/>
        </w:trPr>
        <w:tc>
          <w:tcPr>
            <w:tcW w:w="9039" w:type="dxa"/>
            <w:gridSpan w:val="2"/>
            <w:shd w:val="clear" w:color="auto" w:fill="auto"/>
            <w:tcMar>
              <w:top w:w="100" w:type="dxa"/>
              <w:left w:w="100" w:type="dxa"/>
              <w:bottom w:w="100" w:type="dxa"/>
              <w:right w:w="100" w:type="dxa"/>
            </w:tcMar>
          </w:tcPr>
          <w:p w14:paraId="04DB93D0" w14:textId="77777777" w:rsidR="004A7463" w:rsidRPr="004A7463" w:rsidRDefault="004A7463" w:rsidP="004A7463">
            <w:pPr>
              <w:widowControl w:val="0"/>
              <w:pBdr>
                <w:top w:val="nil"/>
                <w:left w:val="nil"/>
                <w:bottom w:val="nil"/>
                <w:right w:val="nil"/>
                <w:between w:val="nil"/>
              </w:pBdr>
              <w:spacing w:after="0" w:line="240" w:lineRule="auto"/>
              <w:jc w:val="center"/>
            </w:pPr>
            <w:r w:rsidRPr="004A7463">
              <w:rPr>
                <w:b/>
              </w:rPr>
              <w:t>HEALTH</w:t>
            </w:r>
          </w:p>
        </w:tc>
      </w:tr>
      <w:tr w:rsidR="004A7463" w:rsidRPr="004A7463" w14:paraId="7DEA473F" w14:textId="77777777" w:rsidTr="001A1B1F">
        <w:trPr>
          <w:jc w:val="center"/>
        </w:trPr>
        <w:tc>
          <w:tcPr>
            <w:tcW w:w="452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16C656A5" w14:textId="77777777" w:rsidR="004A7463" w:rsidRPr="004A7463" w:rsidRDefault="004A7463" w:rsidP="004A7463">
            <w:pPr>
              <w:widowControl w:val="0"/>
              <w:spacing w:after="0" w:line="276" w:lineRule="auto"/>
              <w:rPr>
                <w:rFonts w:eastAsia="Calibri"/>
              </w:rPr>
            </w:pPr>
            <w:r w:rsidRPr="004A7463">
              <w:t>Private Medical insurance</w:t>
            </w:r>
          </w:p>
        </w:tc>
        <w:tc>
          <w:tcPr>
            <w:tcW w:w="451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51F6A379" w14:textId="77777777" w:rsidR="004A7463" w:rsidRPr="004A7463" w:rsidRDefault="004A7463" w:rsidP="004A7463">
            <w:pPr>
              <w:widowControl w:val="0"/>
              <w:spacing w:after="0" w:line="276" w:lineRule="auto"/>
              <w:rPr>
                <w:rFonts w:eastAsia="Calibri"/>
              </w:rPr>
            </w:pPr>
            <w:r w:rsidRPr="004A7463">
              <w:t>Healthcare Cash Plans</w:t>
            </w:r>
          </w:p>
        </w:tc>
      </w:tr>
      <w:tr w:rsidR="004A7463" w:rsidRPr="004A7463" w14:paraId="35F800D0" w14:textId="77777777" w:rsidTr="001A1B1F">
        <w:trPr>
          <w:jc w:val="center"/>
        </w:trPr>
        <w:tc>
          <w:tcPr>
            <w:tcW w:w="452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1FBC4A7A" w14:textId="77777777" w:rsidR="004A7463" w:rsidRPr="004A7463" w:rsidRDefault="004A7463" w:rsidP="004A7463">
            <w:pPr>
              <w:widowControl w:val="0"/>
              <w:spacing w:after="0" w:line="276" w:lineRule="auto"/>
              <w:rPr>
                <w:rFonts w:eastAsia="Calibri"/>
              </w:rPr>
            </w:pPr>
            <w:r w:rsidRPr="004A7463">
              <w:t>Staff Health Insurance</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1581F746" w14:textId="77777777" w:rsidR="004A7463" w:rsidRPr="004A7463" w:rsidRDefault="004A7463" w:rsidP="004A7463">
            <w:pPr>
              <w:widowControl w:val="0"/>
              <w:spacing w:after="0" w:line="276" w:lineRule="auto"/>
              <w:rPr>
                <w:rFonts w:eastAsia="Calibri"/>
              </w:rPr>
            </w:pPr>
            <w:r w:rsidRPr="004A7463">
              <w:t>Dental</w:t>
            </w:r>
          </w:p>
        </w:tc>
      </w:tr>
      <w:tr w:rsidR="004A7463" w:rsidRPr="004A7463" w14:paraId="7CB57FB3" w14:textId="77777777" w:rsidTr="001A1B1F">
        <w:trPr>
          <w:jc w:val="center"/>
        </w:trPr>
        <w:tc>
          <w:tcPr>
            <w:tcW w:w="452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0643F0E0" w14:textId="77777777" w:rsidR="004A7463" w:rsidRPr="004A7463" w:rsidRDefault="004A7463" w:rsidP="004A7463">
            <w:pPr>
              <w:widowControl w:val="0"/>
              <w:spacing w:after="0" w:line="276" w:lineRule="auto"/>
              <w:rPr>
                <w:rFonts w:eastAsia="Calibri"/>
              </w:rPr>
            </w:pPr>
            <w:r w:rsidRPr="004A7463">
              <w:t>International Private Medical Insurance</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777C7586" w14:textId="77777777" w:rsidR="004A7463" w:rsidRPr="004A7463" w:rsidRDefault="004A7463" w:rsidP="004A7463">
            <w:pPr>
              <w:widowControl w:val="0"/>
              <w:spacing w:after="0" w:line="276" w:lineRule="auto"/>
              <w:rPr>
                <w:rFonts w:eastAsia="Calibri"/>
              </w:rPr>
            </w:pPr>
            <w:r w:rsidRPr="004A7463">
              <w:t>Other Health</w:t>
            </w:r>
          </w:p>
        </w:tc>
      </w:tr>
    </w:tbl>
    <w:p w14:paraId="0C4585A2" w14:textId="011112B0" w:rsidR="004A7463" w:rsidRPr="004A7463" w:rsidRDefault="004A7463" w:rsidP="004A7463">
      <w:pPr>
        <w:spacing w:after="0" w:line="276" w:lineRule="auto"/>
      </w:pPr>
    </w:p>
    <w:tbl>
      <w:tblPr>
        <w:tblW w:w="906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34"/>
        <w:gridCol w:w="4528"/>
      </w:tblGrid>
      <w:tr w:rsidR="004A7463" w:rsidRPr="004A7463" w14:paraId="24BB4F14" w14:textId="77777777" w:rsidTr="001A1B1F">
        <w:trPr>
          <w:trHeight w:val="420"/>
          <w:jc w:val="center"/>
        </w:trPr>
        <w:tc>
          <w:tcPr>
            <w:tcW w:w="9062" w:type="dxa"/>
            <w:gridSpan w:val="2"/>
            <w:shd w:val="clear" w:color="auto" w:fill="auto"/>
            <w:tcMar>
              <w:top w:w="100" w:type="dxa"/>
              <w:left w:w="100" w:type="dxa"/>
              <w:bottom w:w="100" w:type="dxa"/>
              <w:right w:w="100" w:type="dxa"/>
            </w:tcMar>
          </w:tcPr>
          <w:p w14:paraId="622446C1" w14:textId="77777777" w:rsidR="004A7463" w:rsidRPr="004A7463" w:rsidRDefault="004A7463" w:rsidP="004A7463">
            <w:pPr>
              <w:widowControl w:val="0"/>
              <w:pBdr>
                <w:top w:val="nil"/>
                <w:left w:val="nil"/>
                <w:bottom w:val="nil"/>
                <w:right w:val="nil"/>
                <w:between w:val="nil"/>
              </w:pBdr>
              <w:spacing w:after="0" w:line="240" w:lineRule="auto"/>
              <w:jc w:val="center"/>
            </w:pPr>
            <w:r w:rsidRPr="004A7463">
              <w:rPr>
                <w:b/>
              </w:rPr>
              <w:t>LIFE PRODUCTS</w:t>
            </w:r>
          </w:p>
        </w:tc>
      </w:tr>
      <w:tr w:rsidR="004A7463" w:rsidRPr="004A7463" w14:paraId="3A7148C5" w14:textId="77777777" w:rsidTr="001A1B1F">
        <w:trPr>
          <w:jc w:val="center"/>
        </w:trPr>
        <w:tc>
          <w:tcPr>
            <w:tcW w:w="453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40D57A7F" w14:textId="77777777" w:rsidR="004A7463" w:rsidRPr="004A7463" w:rsidRDefault="004A7463" w:rsidP="004A7463">
            <w:pPr>
              <w:widowControl w:val="0"/>
              <w:spacing w:after="0" w:line="276" w:lineRule="auto"/>
              <w:rPr>
                <w:rFonts w:eastAsia="Calibri"/>
              </w:rPr>
            </w:pPr>
            <w:r w:rsidRPr="004A7463">
              <w:t>Registered Group Life Insurance</w:t>
            </w:r>
          </w:p>
        </w:tc>
        <w:tc>
          <w:tcPr>
            <w:tcW w:w="452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58C937DF" w14:textId="77777777" w:rsidR="004A7463" w:rsidRPr="004A7463" w:rsidRDefault="004A7463" w:rsidP="004A7463">
            <w:pPr>
              <w:widowControl w:val="0"/>
              <w:spacing w:after="0" w:line="276" w:lineRule="auto"/>
              <w:rPr>
                <w:rFonts w:eastAsia="Calibri"/>
              </w:rPr>
            </w:pPr>
            <w:r w:rsidRPr="004A7463">
              <w:t>Income Protection/Long term Disability</w:t>
            </w:r>
          </w:p>
        </w:tc>
      </w:tr>
      <w:tr w:rsidR="004A7463" w:rsidRPr="004A7463" w14:paraId="556D12FC" w14:textId="77777777" w:rsidTr="001A1B1F">
        <w:trPr>
          <w:jc w:val="center"/>
        </w:trPr>
        <w:tc>
          <w:tcPr>
            <w:tcW w:w="453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2701707B" w14:textId="77777777" w:rsidR="004A7463" w:rsidRPr="004A7463" w:rsidRDefault="004A7463" w:rsidP="004A7463">
            <w:pPr>
              <w:widowControl w:val="0"/>
              <w:spacing w:after="0" w:line="276" w:lineRule="auto"/>
              <w:rPr>
                <w:rFonts w:eastAsia="Calibri"/>
              </w:rPr>
            </w:pPr>
            <w:r w:rsidRPr="004A7463">
              <w:t>Excepted Life Assurance</w:t>
            </w:r>
          </w:p>
        </w:tc>
        <w:tc>
          <w:tcPr>
            <w:tcW w:w="452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7D44DA06" w14:textId="77777777" w:rsidR="004A7463" w:rsidRPr="004A7463" w:rsidRDefault="004A7463" w:rsidP="004A7463">
            <w:pPr>
              <w:widowControl w:val="0"/>
              <w:spacing w:after="0" w:line="276" w:lineRule="auto"/>
              <w:rPr>
                <w:rFonts w:eastAsia="Calibri"/>
              </w:rPr>
            </w:pPr>
            <w:r w:rsidRPr="004A7463">
              <w:t>Group Critical Illness</w:t>
            </w:r>
          </w:p>
        </w:tc>
      </w:tr>
      <w:tr w:rsidR="004A7463" w:rsidRPr="004A7463" w14:paraId="6DF120CE" w14:textId="77777777" w:rsidTr="001A1B1F">
        <w:trPr>
          <w:jc w:val="center"/>
        </w:trPr>
        <w:tc>
          <w:tcPr>
            <w:tcW w:w="453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547E42A9" w14:textId="77777777" w:rsidR="004A7463" w:rsidRPr="004A7463" w:rsidRDefault="004A7463" w:rsidP="004A7463">
            <w:pPr>
              <w:widowControl w:val="0"/>
              <w:spacing w:after="0" w:line="276" w:lineRule="auto"/>
              <w:rPr>
                <w:rFonts w:eastAsia="Calibri"/>
              </w:rPr>
            </w:pPr>
            <w:r w:rsidRPr="004A7463">
              <w:t>Dependants Pension</w:t>
            </w:r>
          </w:p>
        </w:tc>
        <w:tc>
          <w:tcPr>
            <w:tcW w:w="452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0AD02391" w14:textId="77777777" w:rsidR="004A7463" w:rsidRPr="004A7463" w:rsidRDefault="004A7463" w:rsidP="004A7463">
            <w:pPr>
              <w:widowControl w:val="0"/>
              <w:spacing w:after="0" w:line="276" w:lineRule="auto"/>
              <w:rPr>
                <w:rFonts w:eastAsia="Calibri"/>
              </w:rPr>
            </w:pPr>
          </w:p>
        </w:tc>
      </w:tr>
    </w:tbl>
    <w:p w14:paraId="2FBD85D6" w14:textId="2EC2EF6B" w:rsidR="004A7463" w:rsidRPr="004A7463" w:rsidRDefault="004A7463" w:rsidP="004A7463">
      <w:pPr>
        <w:spacing w:after="0" w:line="276" w:lineRule="auto"/>
      </w:pPr>
    </w:p>
    <w:tbl>
      <w:tblPr>
        <w:tblW w:w="907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26"/>
        <w:gridCol w:w="4546"/>
      </w:tblGrid>
      <w:tr w:rsidR="004A7463" w:rsidRPr="004A7463" w14:paraId="7D3AD588" w14:textId="77777777" w:rsidTr="001A1B1F">
        <w:trPr>
          <w:jc w:val="center"/>
        </w:trPr>
        <w:tc>
          <w:tcPr>
            <w:tcW w:w="4526" w:type="dxa"/>
            <w:shd w:val="clear" w:color="auto" w:fill="auto"/>
            <w:tcMar>
              <w:top w:w="100" w:type="dxa"/>
              <w:left w:w="100" w:type="dxa"/>
              <w:bottom w:w="100" w:type="dxa"/>
              <w:right w:w="100" w:type="dxa"/>
            </w:tcMar>
          </w:tcPr>
          <w:p w14:paraId="14C4419B" w14:textId="77777777" w:rsidR="004A7463" w:rsidRPr="004A7463" w:rsidRDefault="004A7463" w:rsidP="004A7463">
            <w:pPr>
              <w:widowControl w:val="0"/>
              <w:pBdr>
                <w:top w:val="nil"/>
                <w:left w:val="nil"/>
                <w:bottom w:val="nil"/>
                <w:right w:val="nil"/>
                <w:between w:val="nil"/>
              </w:pBdr>
              <w:spacing w:after="0" w:line="240" w:lineRule="auto"/>
            </w:pPr>
            <w:r w:rsidRPr="004A7463">
              <w:rPr>
                <w:b/>
              </w:rPr>
              <w:t>REINSURANCE</w:t>
            </w:r>
          </w:p>
        </w:tc>
        <w:tc>
          <w:tcPr>
            <w:tcW w:w="4546" w:type="dxa"/>
            <w:shd w:val="clear" w:color="auto" w:fill="auto"/>
            <w:tcMar>
              <w:top w:w="100" w:type="dxa"/>
              <w:left w:w="100" w:type="dxa"/>
              <w:bottom w:w="100" w:type="dxa"/>
              <w:right w:w="100" w:type="dxa"/>
            </w:tcMar>
          </w:tcPr>
          <w:p w14:paraId="48158923" w14:textId="77777777" w:rsidR="004A7463" w:rsidRPr="004A7463" w:rsidRDefault="004A7463" w:rsidP="004A7463">
            <w:pPr>
              <w:widowControl w:val="0"/>
              <w:pBdr>
                <w:top w:val="nil"/>
                <w:left w:val="nil"/>
                <w:bottom w:val="nil"/>
                <w:right w:val="nil"/>
                <w:between w:val="nil"/>
              </w:pBdr>
              <w:spacing w:after="0" w:line="240" w:lineRule="auto"/>
            </w:pPr>
          </w:p>
        </w:tc>
      </w:tr>
      <w:tr w:rsidR="004A7463" w:rsidRPr="004A7463" w14:paraId="2891D98D" w14:textId="77777777" w:rsidTr="001A1B1F">
        <w:trPr>
          <w:jc w:val="center"/>
        </w:trPr>
        <w:tc>
          <w:tcPr>
            <w:tcW w:w="452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551ED018" w14:textId="77777777" w:rsidR="004A7463" w:rsidRPr="004A7463" w:rsidRDefault="004A7463" w:rsidP="004A7463">
            <w:pPr>
              <w:widowControl w:val="0"/>
              <w:spacing w:after="0" w:line="276" w:lineRule="auto"/>
              <w:rPr>
                <w:rFonts w:eastAsia="Calibri"/>
              </w:rPr>
            </w:pPr>
            <w:r w:rsidRPr="004A7463">
              <w:t>Treaty</w:t>
            </w:r>
          </w:p>
        </w:tc>
        <w:tc>
          <w:tcPr>
            <w:tcW w:w="4546" w:type="dxa"/>
            <w:tcBorders>
              <w:top w:val="single" w:sz="6" w:space="0" w:color="000000"/>
              <w:left w:val="single" w:sz="6" w:space="0" w:color="000000"/>
              <w:bottom w:val="single" w:sz="4" w:space="0" w:color="auto"/>
              <w:right w:val="single" w:sz="6" w:space="0" w:color="000000"/>
            </w:tcBorders>
            <w:tcMar>
              <w:top w:w="0" w:type="dxa"/>
              <w:left w:w="40" w:type="dxa"/>
              <w:bottom w:w="0" w:type="dxa"/>
              <w:right w:w="40" w:type="dxa"/>
            </w:tcMar>
            <w:vAlign w:val="bottom"/>
          </w:tcPr>
          <w:p w14:paraId="1A221525" w14:textId="77777777" w:rsidR="004A7463" w:rsidRPr="004A7463" w:rsidRDefault="004A7463" w:rsidP="004A7463">
            <w:pPr>
              <w:widowControl w:val="0"/>
              <w:spacing w:after="0" w:line="276" w:lineRule="auto"/>
              <w:rPr>
                <w:rFonts w:eastAsia="Calibri"/>
              </w:rPr>
            </w:pPr>
            <w:r w:rsidRPr="004A7463">
              <w:t>Other reinsurance</w:t>
            </w:r>
          </w:p>
        </w:tc>
      </w:tr>
      <w:tr w:rsidR="004A7463" w:rsidRPr="004A7463" w14:paraId="125091F5" w14:textId="77777777" w:rsidTr="001A1B1F">
        <w:trPr>
          <w:jc w:val="center"/>
        </w:trPr>
        <w:tc>
          <w:tcPr>
            <w:tcW w:w="4526" w:type="dxa"/>
            <w:tcBorders>
              <w:top w:val="single" w:sz="6" w:space="0" w:color="CCCCCC"/>
              <w:left w:val="single" w:sz="6" w:space="0" w:color="000000"/>
              <w:bottom w:val="single" w:sz="6" w:space="0" w:color="000000"/>
              <w:right w:val="single" w:sz="4" w:space="0" w:color="auto"/>
            </w:tcBorders>
            <w:tcMar>
              <w:top w:w="0" w:type="dxa"/>
              <w:left w:w="40" w:type="dxa"/>
              <w:bottom w:w="0" w:type="dxa"/>
              <w:right w:w="40" w:type="dxa"/>
            </w:tcMar>
            <w:vAlign w:val="bottom"/>
          </w:tcPr>
          <w:p w14:paraId="7E53B708" w14:textId="77777777" w:rsidR="004A7463" w:rsidRPr="004A7463" w:rsidRDefault="004A7463" w:rsidP="004A7463">
            <w:pPr>
              <w:widowControl w:val="0"/>
              <w:spacing w:after="0" w:line="276" w:lineRule="auto"/>
              <w:rPr>
                <w:rFonts w:eastAsia="Calibri"/>
              </w:rPr>
            </w:pPr>
            <w:r w:rsidRPr="004A7463">
              <w:t>Facultative</w:t>
            </w:r>
          </w:p>
        </w:tc>
        <w:tc>
          <w:tcPr>
            <w:tcW w:w="454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bottom"/>
          </w:tcPr>
          <w:p w14:paraId="6CA1B2AD" w14:textId="77777777" w:rsidR="004A7463" w:rsidRPr="004A7463" w:rsidRDefault="004A7463" w:rsidP="004A7463">
            <w:pPr>
              <w:widowControl w:val="0"/>
              <w:spacing w:after="0" w:line="276" w:lineRule="auto"/>
              <w:rPr>
                <w:rFonts w:eastAsia="Calibri"/>
              </w:rPr>
            </w:pPr>
          </w:p>
        </w:tc>
      </w:tr>
    </w:tbl>
    <w:p w14:paraId="37FC2844" w14:textId="77777777" w:rsidR="004A7463" w:rsidRPr="004A7463" w:rsidRDefault="004A7463" w:rsidP="004A7463">
      <w:pPr>
        <w:spacing w:after="0" w:line="276" w:lineRule="auto"/>
      </w:pPr>
    </w:p>
    <w:tbl>
      <w:tblPr>
        <w:tblW w:w="905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44"/>
        <w:gridCol w:w="4515"/>
      </w:tblGrid>
      <w:tr w:rsidR="001A1B1F" w:rsidRPr="004A7463" w14:paraId="2B64F0FC" w14:textId="77777777" w:rsidTr="001A1B1F">
        <w:trPr>
          <w:trHeight w:val="420"/>
          <w:jc w:val="center"/>
        </w:trPr>
        <w:tc>
          <w:tcPr>
            <w:tcW w:w="9059" w:type="dxa"/>
            <w:gridSpan w:val="2"/>
            <w:shd w:val="clear" w:color="auto" w:fill="auto"/>
            <w:tcMar>
              <w:top w:w="100" w:type="dxa"/>
              <w:left w:w="100" w:type="dxa"/>
              <w:bottom w:w="100" w:type="dxa"/>
              <w:right w:w="100" w:type="dxa"/>
            </w:tcMar>
          </w:tcPr>
          <w:p w14:paraId="7FD86343" w14:textId="77777777" w:rsidR="001A1B1F" w:rsidRPr="004A7463" w:rsidRDefault="001A1B1F" w:rsidP="00FD3C2D">
            <w:pPr>
              <w:widowControl w:val="0"/>
              <w:pBdr>
                <w:top w:val="nil"/>
                <w:left w:val="nil"/>
                <w:bottom w:val="nil"/>
                <w:right w:val="nil"/>
                <w:between w:val="nil"/>
              </w:pBdr>
              <w:spacing w:after="0" w:line="240" w:lineRule="auto"/>
              <w:jc w:val="center"/>
            </w:pPr>
            <w:r w:rsidRPr="004A7463">
              <w:rPr>
                <w:b/>
              </w:rPr>
              <w:t>OTHER</w:t>
            </w:r>
          </w:p>
        </w:tc>
      </w:tr>
      <w:tr w:rsidR="001A1B1F" w:rsidRPr="004A7463" w14:paraId="65977248" w14:textId="77777777" w:rsidTr="001A1B1F">
        <w:trPr>
          <w:jc w:val="center"/>
        </w:trPr>
        <w:tc>
          <w:tcPr>
            <w:tcW w:w="454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5A7DBFE6" w14:textId="77777777" w:rsidR="001A1B1F" w:rsidRPr="004A7463" w:rsidRDefault="001A1B1F" w:rsidP="00FD3C2D">
            <w:pPr>
              <w:widowControl w:val="0"/>
              <w:spacing w:after="0" w:line="276" w:lineRule="auto"/>
              <w:rPr>
                <w:rFonts w:eastAsia="Calibri"/>
              </w:rPr>
            </w:pPr>
            <w:r w:rsidRPr="004A7463">
              <w:t>Agricultural risks</w:t>
            </w:r>
          </w:p>
        </w:tc>
        <w:tc>
          <w:tcPr>
            <w:tcW w:w="451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2537B7EB" w14:textId="77777777" w:rsidR="001A1B1F" w:rsidRPr="004A7463" w:rsidRDefault="001A1B1F" w:rsidP="00FD3C2D">
            <w:pPr>
              <w:widowControl w:val="0"/>
              <w:spacing w:after="0" w:line="276" w:lineRule="auto"/>
              <w:rPr>
                <w:rFonts w:eastAsia="Calibri"/>
              </w:rPr>
            </w:pPr>
            <w:r w:rsidRPr="004A7463">
              <w:t>Insurance linked securities</w:t>
            </w:r>
          </w:p>
        </w:tc>
      </w:tr>
      <w:tr w:rsidR="001A1B1F" w:rsidRPr="004A7463" w14:paraId="5B0AC292" w14:textId="77777777" w:rsidTr="001A1B1F">
        <w:trPr>
          <w:jc w:val="center"/>
        </w:trPr>
        <w:tc>
          <w:tcPr>
            <w:tcW w:w="454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7E083208" w14:textId="77777777" w:rsidR="001A1B1F" w:rsidRPr="004A7463" w:rsidRDefault="001A1B1F" w:rsidP="00FD3C2D">
            <w:pPr>
              <w:widowControl w:val="0"/>
              <w:spacing w:after="0" w:line="276" w:lineRule="auto"/>
              <w:rPr>
                <w:rFonts w:eastAsia="Calibri"/>
              </w:rPr>
            </w:pPr>
            <w:r w:rsidRPr="004A7463">
              <w:t>Bonds/securities</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1B74631B" w14:textId="77777777" w:rsidR="001A1B1F" w:rsidRPr="004A7463" w:rsidRDefault="001A1B1F" w:rsidP="00FD3C2D">
            <w:pPr>
              <w:widowControl w:val="0"/>
              <w:spacing w:after="0" w:line="276" w:lineRule="auto"/>
              <w:rPr>
                <w:rFonts w:eastAsia="Calibri"/>
              </w:rPr>
            </w:pPr>
            <w:r w:rsidRPr="004A7463">
              <w:t>Judicial Review</w:t>
            </w:r>
          </w:p>
        </w:tc>
      </w:tr>
      <w:tr w:rsidR="001A1B1F" w:rsidRPr="004A7463" w14:paraId="42DA3448" w14:textId="77777777" w:rsidTr="001A1B1F">
        <w:trPr>
          <w:jc w:val="center"/>
        </w:trPr>
        <w:tc>
          <w:tcPr>
            <w:tcW w:w="454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46D74AFB" w14:textId="77777777" w:rsidR="001A1B1F" w:rsidRPr="004A7463" w:rsidRDefault="001A1B1F" w:rsidP="00FD3C2D">
            <w:pPr>
              <w:widowControl w:val="0"/>
              <w:spacing w:after="0" w:line="276" w:lineRule="auto"/>
              <w:rPr>
                <w:rFonts w:eastAsia="Calibri"/>
              </w:rPr>
            </w:pPr>
            <w:r w:rsidRPr="004A7463">
              <w:t>Builders' risks cover</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4C646742" w14:textId="77777777" w:rsidR="001A1B1F" w:rsidRPr="004A7463" w:rsidRDefault="001A1B1F" w:rsidP="00FD3C2D">
            <w:pPr>
              <w:widowControl w:val="0"/>
              <w:spacing w:after="0" w:line="276" w:lineRule="auto"/>
              <w:rPr>
                <w:rFonts w:eastAsia="Calibri"/>
              </w:rPr>
            </w:pPr>
            <w:r w:rsidRPr="004A7463">
              <w:t>Key Man</w:t>
            </w:r>
          </w:p>
        </w:tc>
      </w:tr>
      <w:tr w:rsidR="001A1B1F" w:rsidRPr="004A7463" w14:paraId="7D323EB4" w14:textId="77777777" w:rsidTr="001A1B1F">
        <w:trPr>
          <w:jc w:val="center"/>
        </w:trPr>
        <w:tc>
          <w:tcPr>
            <w:tcW w:w="454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481477D0" w14:textId="77777777" w:rsidR="001A1B1F" w:rsidRPr="004A7463" w:rsidRDefault="001A1B1F" w:rsidP="00FD3C2D">
            <w:pPr>
              <w:widowControl w:val="0"/>
              <w:spacing w:after="0" w:line="276" w:lineRule="auto"/>
              <w:rPr>
                <w:rFonts w:eastAsia="Calibri"/>
              </w:rPr>
            </w:pPr>
            <w:r w:rsidRPr="004A7463">
              <w:t>Bunkers</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54452F3E" w14:textId="77777777" w:rsidR="001A1B1F" w:rsidRPr="004A7463" w:rsidRDefault="001A1B1F" w:rsidP="00FD3C2D">
            <w:pPr>
              <w:widowControl w:val="0"/>
              <w:spacing w:after="0" w:line="276" w:lineRule="auto"/>
              <w:rPr>
                <w:rFonts w:eastAsia="Calibri"/>
              </w:rPr>
            </w:pPr>
            <w:r w:rsidRPr="004A7463">
              <w:t>Legal expenses</w:t>
            </w:r>
          </w:p>
        </w:tc>
      </w:tr>
      <w:tr w:rsidR="001A1B1F" w:rsidRPr="004A7463" w14:paraId="4446AC4A" w14:textId="77777777" w:rsidTr="001A1B1F">
        <w:trPr>
          <w:jc w:val="center"/>
        </w:trPr>
        <w:tc>
          <w:tcPr>
            <w:tcW w:w="454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0B9C6FC9" w14:textId="77777777" w:rsidR="001A1B1F" w:rsidRPr="004A7463" w:rsidRDefault="001A1B1F" w:rsidP="00FD3C2D">
            <w:pPr>
              <w:widowControl w:val="0"/>
              <w:spacing w:after="0" w:line="276" w:lineRule="auto"/>
              <w:rPr>
                <w:rFonts w:eastAsia="Calibri"/>
              </w:rPr>
            </w:pPr>
            <w:r w:rsidRPr="004A7463">
              <w:t>Captive management capabilities</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0B79372F" w14:textId="77777777" w:rsidR="001A1B1F" w:rsidRPr="004A7463" w:rsidRDefault="001A1B1F" w:rsidP="00FD3C2D">
            <w:pPr>
              <w:widowControl w:val="0"/>
              <w:spacing w:after="0" w:line="276" w:lineRule="auto"/>
              <w:rPr>
                <w:rFonts w:eastAsia="Calibri"/>
              </w:rPr>
            </w:pPr>
            <w:r w:rsidRPr="004A7463">
              <w:t>Legal Expenses for Foster Carers</w:t>
            </w:r>
          </w:p>
        </w:tc>
      </w:tr>
      <w:tr w:rsidR="001A1B1F" w:rsidRPr="004A7463" w14:paraId="2FF88F77" w14:textId="77777777" w:rsidTr="001A1B1F">
        <w:trPr>
          <w:jc w:val="center"/>
        </w:trPr>
        <w:tc>
          <w:tcPr>
            <w:tcW w:w="454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664C5EC8" w14:textId="77777777" w:rsidR="001A1B1F" w:rsidRPr="004A7463" w:rsidRDefault="001A1B1F" w:rsidP="00FD3C2D">
            <w:pPr>
              <w:widowControl w:val="0"/>
              <w:spacing w:after="0" w:line="276" w:lineRule="auto"/>
              <w:rPr>
                <w:rFonts w:eastAsia="Calibri"/>
              </w:rPr>
            </w:pPr>
            <w:r w:rsidRPr="004A7463">
              <w:t>Chancel indemnity</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1ADD1EF0" w14:textId="77777777" w:rsidR="001A1B1F" w:rsidRPr="004A7463" w:rsidRDefault="001A1B1F" w:rsidP="00FD3C2D">
            <w:pPr>
              <w:widowControl w:val="0"/>
              <w:spacing w:after="0" w:line="276" w:lineRule="auto"/>
              <w:rPr>
                <w:rFonts w:eastAsia="Calibri"/>
              </w:rPr>
            </w:pPr>
            <w:r w:rsidRPr="004A7463">
              <w:t>Loss of hire</w:t>
            </w:r>
          </w:p>
        </w:tc>
      </w:tr>
      <w:tr w:rsidR="001A1B1F" w:rsidRPr="004A7463" w14:paraId="7665DBC0" w14:textId="77777777" w:rsidTr="001A1B1F">
        <w:trPr>
          <w:jc w:val="center"/>
        </w:trPr>
        <w:tc>
          <w:tcPr>
            <w:tcW w:w="454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6DA49D7F" w14:textId="77777777" w:rsidR="001A1B1F" w:rsidRPr="004A7463" w:rsidRDefault="001A1B1F" w:rsidP="00FD3C2D">
            <w:pPr>
              <w:widowControl w:val="0"/>
              <w:spacing w:after="0" w:line="276" w:lineRule="auto"/>
              <w:rPr>
                <w:rFonts w:eastAsia="Calibri"/>
              </w:rPr>
            </w:pPr>
            <w:r w:rsidRPr="004A7463">
              <w:t>Charterers loss of use</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5F3B0619" w14:textId="77777777" w:rsidR="001A1B1F" w:rsidRPr="004A7463" w:rsidRDefault="001A1B1F" w:rsidP="00FD3C2D">
            <w:pPr>
              <w:widowControl w:val="0"/>
              <w:spacing w:after="0" w:line="276" w:lineRule="auto"/>
              <w:rPr>
                <w:rFonts w:eastAsia="Calibri"/>
              </w:rPr>
            </w:pPr>
            <w:r w:rsidRPr="004A7463">
              <w:t>Loss Recovery Services</w:t>
            </w:r>
          </w:p>
        </w:tc>
      </w:tr>
      <w:tr w:rsidR="001A1B1F" w:rsidRPr="004A7463" w14:paraId="42F59694" w14:textId="77777777" w:rsidTr="001A1B1F">
        <w:trPr>
          <w:jc w:val="center"/>
        </w:trPr>
        <w:tc>
          <w:tcPr>
            <w:tcW w:w="454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3CAC3974" w14:textId="77777777" w:rsidR="001A1B1F" w:rsidRPr="004A7463" w:rsidRDefault="001A1B1F" w:rsidP="00FD3C2D">
            <w:pPr>
              <w:widowControl w:val="0"/>
              <w:spacing w:after="0" w:line="276" w:lineRule="auto"/>
              <w:rPr>
                <w:rFonts w:eastAsia="Calibri"/>
              </w:rPr>
            </w:pPr>
            <w:r w:rsidRPr="004A7463">
              <w:t>Commercial Legal Expenses</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3624F5C7" w14:textId="77777777" w:rsidR="001A1B1F" w:rsidRPr="004A7463" w:rsidRDefault="001A1B1F" w:rsidP="00FD3C2D">
            <w:pPr>
              <w:widowControl w:val="0"/>
              <w:spacing w:after="0" w:line="276" w:lineRule="auto"/>
              <w:rPr>
                <w:rFonts w:eastAsia="Calibri"/>
              </w:rPr>
            </w:pPr>
            <w:r w:rsidRPr="004A7463">
              <w:t>Lottery Win</w:t>
            </w:r>
          </w:p>
        </w:tc>
      </w:tr>
      <w:tr w:rsidR="001A1B1F" w:rsidRPr="004A7463" w14:paraId="7E87E03A" w14:textId="77777777" w:rsidTr="001A1B1F">
        <w:trPr>
          <w:jc w:val="center"/>
        </w:trPr>
        <w:tc>
          <w:tcPr>
            <w:tcW w:w="454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629E89F3" w14:textId="77777777" w:rsidR="001A1B1F" w:rsidRPr="004A7463" w:rsidRDefault="001A1B1F" w:rsidP="00FD3C2D">
            <w:pPr>
              <w:widowControl w:val="0"/>
              <w:spacing w:after="0" w:line="276" w:lineRule="auto"/>
              <w:rPr>
                <w:rFonts w:eastAsia="Calibri"/>
              </w:rPr>
            </w:pPr>
            <w:r w:rsidRPr="004A7463">
              <w:t>Climate Change</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771F157A" w14:textId="77777777" w:rsidR="001A1B1F" w:rsidRPr="004A7463" w:rsidRDefault="001A1B1F" w:rsidP="00FD3C2D">
            <w:pPr>
              <w:widowControl w:val="0"/>
              <w:spacing w:after="0" w:line="276" w:lineRule="auto"/>
              <w:rPr>
                <w:rFonts w:eastAsia="Calibri"/>
              </w:rPr>
            </w:pPr>
            <w:r w:rsidRPr="004A7463">
              <w:t>Natural Disasters</w:t>
            </w:r>
          </w:p>
        </w:tc>
      </w:tr>
      <w:tr w:rsidR="001A1B1F" w:rsidRPr="004A7463" w14:paraId="1409EBD7" w14:textId="77777777" w:rsidTr="001A1B1F">
        <w:trPr>
          <w:jc w:val="center"/>
        </w:trPr>
        <w:tc>
          <w:tcPr>
            <w:tcW w:w="454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3DB21B77" w14:textId="77777777" w:rsidR="001A1B1F" w:rsidRPr="004A7463" w:rsidRDefault="001A1B1F" w:rsidP="00FD3C2D">
            <w:pPr>
              <w:widowControl w:val="0"/>
              <w:spacing w:after="0" w:line="276" w:lineRule="auto"/>
              <w:rPr>
                <w:rFonts w:eastAsia="Calibri"/>
              </w:rPr>
            </w:pPr>
            <w:r w:rsidRPr="004A7463">
              <w:t>Comprehensive carrier's liability</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74D46A96" w14:textId="77777777" w:rsidR="001A1B1F" w:rsidRPr="004A7463" w:rsidRDefault="001A1B1F" w:rsidP="00FD3C2D">
            <w:pPr>
              <w:widowControl w:val="0"/>
              <w:spacing w:after="0" w:line="276" w:lineRule="auto"/>
              <w:rPr>
                <w:rFonts w:eastAsia="Calibri"/>
              </w:rPr>
            </w:pPr>
            <w:r w:rsidRPr="004A7463">
              <w:t>Non owned aviation</w:t>
            </w:r>
          </w:p>
        </w:tc>
      </w:tr>
      <w:tr w:rsidR="001A1B1F" w:rsidRPr="004A7463" w14:paraId="1CFA913D" w14:textId="77777777" w:rsidTr="001A1B1F">
        <w:trPr>
          <w:jc w:val="center"/>
        </w:trPr>
        <w:tc>
          <w:tcPr>
            <w:tcW w:w="454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5BA94795" w14:textId="77777777" w:rsidR="001A1B1F" w:rsidRPr="004A7463" w:rsidRDefault="001A1B1F" w:rsidP="00FD3C2D">
            <w:pPr>
              <w:widowControl w:val="0"/>
              <w:spacing w:after="0" w:line="276" w:lineRule="auto"/>
              <w:rPr>
                <w:rFonts w:eastAsia="Calibri"/>
              </w:rPr>
            </w:pPr>
            <w:r w:rsidRPr="004A7463">
              <w:lastRenderedPageBreak/>
              <w:t>Comprehensive charterer's liability</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082C0CFA" w14:textId="77777777" w:rsidR="001A1B1F" w:rsidRPr="004A7463" w:rsidRDefault="001A1B1F" w:rsidP="00FD3C2D">
            <w:pPr>
              <w:widowControl w:val="0"/>
              <w:spacing w:after="0" w:line="276" w:lineRule="auto"/>
              <w:rPr>
                <w:rFonts w:eastAsia="Calibri"/>
              </w:rPr>
            </w:pPr>
            <w:r w:rsidRPr="004A7463">
              <w:t>Piracy</w:t>
            </w:r>
          </w:p>
        </w:tc>
      </w:tr>
      <w:tr w:rsidR="001A1B1F" w:rsidRPr="004A7463" w14:paraId="4226F8B0" w14:textId="77777777" w:rsidTr="001A1B1F">
        <w:trPr>
          <w:jc w:val="center"/>
        </w:trPr>
        <w:tc>
          <w:tcPr>
            <w:tcW w:w="454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53A29066" w14:textId="77777777" w:rsidR="001A1B1F" w:rsidRPr="004A7463" w:rsidRDefault="001A1B1F" w:rsidP="00FD3C2D">
            <w:pPr>
              <w:widowControl w:val="0"/>
              <w:spacing w:after="0" w:line="276" w:lineRule="auto"/>
              <w:rPr>
                <w:rFonts w:eastAsia="Calibri"/>
              </w:rPr>
            </w:pPr>
            <w:r w:rsidRPr="004A7463">
              <w:t>Comprehensive general liability - mobile offshore units</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1E8A7E96" w14:textId="77777777" w:rsidR="001A1B1F" w:rsidRPr="004A7463" w:rsidRDefault="001A1B1F" w:rsidP="00FD3C2D">
            <w:pPr>
              <w:widowControl w:val="0"/>
              <w:spacing w:after="0" w:line="276" w:lineRule="auto"/>
              <w:rPr>
                <w:rFonts w:eastAsia="Calibri"/>
              </w:rPr>
            </w:pPr>
            <w:r w:rsidRPr="004A7463">
              <w:t>Political risk</w:t>
            </w:r>
          </w:p>
        </w:tc>
      </w:tr>
      <w:tr w:rsidR="001A1B1F" w:rsidRPr="004A7463" w14:paraId="14B97C39" w14:textId="77777777" w:rsidTr="001A1B1F">
        <w:trPr>
          <w:jc w:val="center"/>
        </w:trPr>
        <w:tc>
          <w:tcPr>
            <w:tcW w:w="454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6C1F5A9E" w14:textId="77777777" w:rsidR="001A1B1F" w:rsidRPr="004A7463" w:rsidRDefault="001A1B1F" w:rsidP="00FD3C2D">
            <w:pPr>
              <w:widowControl w:val="0"/>
              <w:spacing w:after="0" w:line="276" w:lineRule="auto"/>
              <w:rPr>
                <w:rFonts w:eastAsia="Calibri"/>
              </w:rPr>
            </w:pPr>
            <w:r w:rsidRPr="004A7463">
              <w:t>Comprehensive general liability offshore</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09E441B5" w14:textId="77777777" w:rsidR="001A1B1F" w:rsidRPr="004A7463" w:rsidRDefault="001A1B1F" w:rsidP="00FD3C2D">
            <w:pPr>
              <w:widowControl w:val="0"/>
              <w:spacing w:after="0" w:line="276" w:lineRule="auto"/>
              <w:rPr>
                <w:rFonts w:eastAsia="Calibri"/>
              </w:rPr>
            </w:pPr>
            <w:r w:rsidRPr="004A7463">
              <w:t>Product recall</w:t>
            </w:r>
          </w:p>
        </w:tc>
      </w:tr>
      <w:tr w:rsidR="001A1B1F" w:rsidRPr="004A7463" w14:paraId="71CDA531" w14:textId="77777777" w:rsidTr="001A1B1F">
        <w:trPr>
          <w:jc w:val="center"/>
        </w:trPr>
        <w:tc>
          <w:tcPr>
            <w:tcW w:w="454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2ADF446A" w14:textId="77777777" w:rsidR="001A1B1F" w:rsidRPr="004A7463" w:rsidRDefault="001A1B1F" w:rsidP="00FD3C2D">
            <w:pPr>
              <w:widowControl w:val="0"/>
              <w:spacing w:after="0" w:line="276" w:lineRule="auto"/>
              <w:rPr>
                <w:rFonts w:eastAsia="Calibri"/>
              </w:rPr>
            </w:pPr>
            <w:r w:rsidRPr="004A7463">
              <w:t>Credit</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525068B4" w14:textId="77777777" w:rsidR="001A1B1F" w:rsidRPr="004A7463" w:rsidRDefault="001A1B1F" w:rsidP="00FD3C2D">
            <w:pPr>
              <w:widowControl w:val="0"/>
              <w:spacing w:after="0" w:line="276" w:lineRule="auto"/>
              <w:rPr>
                <w:rFonts w:eastAsia="Calibri"/>
              </w:rPr>
            </w:pPr>
            <w:r w:rsidRPr="004A7463">
              <w:t>Product guarantee</w:t>
            </w:r>
          </w:p>
        </w:tc>
      </w:tr>
      <w:tr w:rsidR="001A1B1F" w:rsidRPr="004A7463" w14:paraId="1CC0E6AB" w14:textId="77777777" w:rsidTr="001A1B1F">
        <w:trPr>
          <w:jc w:val="center"/>
        </w:trPr>
        <w:tc>
          <w:tcPr>
            <w:tcW w:w="454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794746E7" w14:textId="77777777" w:rsidR="001A1B1F" w:rsidRPr="004A7463" w:rsidRDefault="001A1B1F" w:rsidP="00FD3C2D">
            <w:pPr>
              <w:widowControl w:val="0"/>
              <w:spacing w:after="0" w:line="276" w:lineRule="auto"/>
              <w:rPr>
                <w:rFonts w:eastAsia="Calibri"/>
              </w:rPr>
            </w:pPr>
            <w:r w:rsidRPr="004A7463">
              <w:t>Crew</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3E7800BB" w14:textId="77777777" w:rsidR="001A1B1F" w:rsidRPr="004A7463" w:rsidRDefault="001A1B1F" w:rsidP="00FD3C2D">
            <w:pPr>
              <w:widowControl w:val="0"/>
              <w:spacing w:after="0" w:line="276" w:lineRule="auto"/>
              <w:rPr>
                <w:rFonts w:eastAsia="Calibri"/>
              </w:rPr>
            </w:pPr>
            <w:r w:rsidRPr="004A7463">
              <w:t>Prize Indemnity</w:t>
            </w:r>
          </w:p>
        </w:tc>
      </w:tr>
      <w:tr w:rsidR="001A1B1F" w:rsidRPr="004A7463" w14:paraId="7C631D1E" w14:textId="77777777" w:rsidTr="001A1B1F">
        <w:trPr>
          <w:jc w:val="center"/>
        </w:trPr>
        <w:tc>
          <w:tcPr>
            <w:tcW w:w="454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2F5DF4B4" w14:textId="77777777" w:rsidR="001A1B1F" w:rsidRPr="004A7463" w:rsidRDefault="001A1B1F" w:rsidP="00FD3C2D">
            <w:pPr>
              <w:widowControl w:val="0"/>
              <w:spacing w:after="0" w:line="276" w:lineRule="auto"/>
              <w:rPr>
                <w:rFonts w:eastAsia="Calibri"/>
              </w:rPr>
            </w:pPr>
            <w:r w:rsidRPr="004A7463">
              <w:t>Cyber</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42817B47" w14:textId="77777777" w:rsidR="001A1B1F" w:rsidRPr="004A7463" w:rsidRDefault="001A1B1F" w:rsidP="00FD3C2D">
            <w:pPr>
              <w:widowControl w:val="0"/>
              <w:spacing w:after="0" w:line="276" w:lineRule="auto"/>
              <w:rPr>
                <w:rFonts w:eastAsia="Calibri"/>
              </w:rPr>
            </w:pPr>
            <w:r w:rsidRPr="004A7463">
              <w:t>Sensitive risks</w:t>
            </w:r>
          </w:p>
        </w:tc>
      </w:tr>
      <w:tr w:rsidR="001A1B1F" w:rsidRPr="004A7463" w14:paraId="75CFB0A9" w14:textId="77777777" w:rsidTr="001A1B1F">
        <w:trPr>
          <w:jc w:val="center"/>
        </w:trPr>
        <w:tc>
          <w:tcPr>
            <w:tcW w:w="454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01610F4C" w14:textId="77777777" w:rsidR="001A1B1F" w:rsidRPr="004A7463" w:rsidRDefault="001A1B1F" w:rsidP="00FD3C2D">
            <w:pPr>
              <w:widowControl w:val="0"/>
              <w:spacing w:after="0" w:line="276" w:lineRule="auto"/>
              <w:rPr>
                <w:rFonts w:eastAsia="Calibri"/>
              </w:rPr>
            </w:pPr>
            <w:r w:rsidRPr="004A7463">
              <w:t>Defective title indemnity</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039492C8" w14:textId="77777777" w:rsidR="001A1B1F" w:rsidRPr="004A7463" w:rsidRDefault="001A1B1F" w:rsidP="00FD3C2D">
            <w:pPr>
              <w:widowControl w:val="0"/>
              <w:spacing w:after="0" w:line="276" w:lineRule="auto"/>
              <w:rPr>
                <w:rFonts w:eastAsia="Calibri"/>
              </w:rPr>
            </w:pPr>
            <w:r w:rsidRPr="004A7463">
              <w:t>Solicitors professional indemnity</w:t>
            </w:r>
          </w:p>
        </w:tc>
      </w:tr>
      <w:tr w:rsidR="001A1B1F" w:rsidRPr="004A7463" w14:paraId="472158E4" w14:textId="77777777" w:rsidTr="001A1B1F">
        <w:trPr>
          <w:jc w:val="center"/>
        </w:trPr>
        <w:tc>
          <w:tcPr>
            <w:tcW w:w="454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3BB93CF6" w14:textId="77777777" w:rsidR="001A1B1F" w:rsidRPr="004A7463" w:rsidRDefault="001A1B1F" w:rsidP="00FD3C2D">
            <w:pPr>
              <w:widowControl w:val="0"/>
              <w:spacing w:after="0" w:line="276" w:lineRule="auto"/>
              <w:rPr>
                <w:rFonts w:eastAsia="Calibri"/>
              </w:rPr>
            </w:pPr>
            <w:r w:rsidRPr="004A7463">
              <w:t>Defence</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4C6483CE" w14:textId="77777777" w:rsidR="001A1B1F" w:rsidRPr="004A7463" w:rsidRDefault="001A1B1F" w:rsidP="00FD3C2D">
            <w:pPr>
              <w:widowControl w:val="0"/>
              <w:spacing w:after="0" w:line="276" w:lineRule="auto"/>
              <w:rPr>
                <w:rFonts w:eastAsia="Calibri"/>
              </w:rPr>
            </w:pPr>
            <w:r w:rsidRPr="004A7463">
              <w:t>Specialised</w:t>
            </w:r>
          </w:p>
        </w:tc>
      </w:tr>
      <w:tr w:rsidR="001A1B1F" w:rsidRPr="004A7463" w14:paraId="1D547AEC" w14:textId="77777777" w:rsidTr="001A1B1F">
        <w:trPr>
          <w:jc w:val="center"/>
        </w:trPr>
        <w:tc>
          <w:tcPr>
            <w:tcW w:w="454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655C019C" w14:textId="77777777" w:rsidR="001A1B1F" w:rsidRPr="004A7463" w:rsidRDefault="001A1B1F" w:rsidP="00FD3C2D">
            <w:pPr>
              <w:widowControl w:val="0"/>
              <w:spacing w:after="0" w:line="276" w:lineRule="auto"/>
              <w:rPr>
                <w:rFonts w:eastAsia="Calibri"/>
              </w:rPr>
            </w:pPr>
            <w:r w:rsidRPr="004A7463">
              <w:t>Diver's professional indemnity</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15B6B543" w14:textId="77777777" w:rsidR="001A1B1F" w:rsidRPr="004A7463" w:rsidRDefault="001A1B1F" w:rsidP="00FD3C2D">
            <w:pPr>
              <w:widowControl w:val="0"/>
              <w:spacing w:after="0" w:line="276" w:lineRule="auto"/>
              <w:rPr>
                <w:rFonts w:eastAsia="Calibri"/>
              </w:rPr>
            </w:pPr>
            <w:r w:rsidRPr="004A7463">
              <w:t>Support Services</w:t>
            </w:r>
          </w:p>
        </w:tc>
      </w:tr>
      <w:tr w:rsidR="001A1B1F" w:rsidRPr="004A7463" w14:paraId="12A9B324" w14:textId="77777777" w:rsidTr="001A1B1F">
        <w:trPr>
          <w:jc w:val="center"/>
        </w:trPr>
        <w:tc>
          <w:tcPr>
            <w:tcW w:w="454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4CFC7052" w14:textId="77777777" w:rsidR="001A1B1F" w:rsidRPr="004A7463" w:rsidRDefault="001A1B1F" w:rsidP="00FD3C2D">
            <w:pPr>
              <w:widowControl w:val="0"/>
              <w:spacing w:after="0" w:line="276" w:lineRule="auto"/>
              <w:rPr>
                <w:rFonts w:eastAsia="Calibri"/>
              </w:rPr>
            </w:pPr>
            <w:r w:rsidRPr="004A7463">
              <w:t>Events</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0B6DE9A9" w14:textId="77777777" w:rsidR="001A1B1F" w:rsidRPr="004A7463" w:rsidRDefault="001A1B1F" w:rsidP="00FD3C2D">
            <w:pPr>
              <w:widowControl w:val="0"/>
              <w:spacing w:after="0" w:line="276" w:lineRule="auto"/>
              <w:rPr>
                <w:rFonts w:eastAsia="Calibri"/>
              </w:rPr>
            </w:pPr>
            <w:r w:rsidRPr="004A7463">
              <w:t>Suretyship</w:t>
            </w:r>
          </w:p>
        </w:tc>
      </w:tr>
      <w:tr w:rsidR="001A1B1F" w:rsidRPr="004A7463" w14:paraId="1E7B32A0" w14:textId="77777777" w:rsidTr="001A1B1F">
        <w:trPr>
          <w:jc w:val="center"/>
        </w:trPr>
        <w:tc>
          <w:tcPr>
            <w:tcW w:w="454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134A2F24" w14:textId="77777777" w:rsidR="001A1B1F" w:rsidRPr="004A7463" w:rsidRDefault="001A1B1F" w:rsidP="00FD3C2D">
            <w:pPr>
              <w:widowControl w:val="0"/>
              <w:spacing w:after="0" w:line="276" w:lineRule="auto"/>
              <w:rPr>
                <w:rFonts w:eastAsia="Calibri"/>
              </w:rPr>
            </w:pPr>
            <w:r w:rsidRPr="004A7463">
              <w:t>Event cancellation</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1FFF415C" w14:textId="77777777" w:rsidR="001A1B1F" w:rsidRPr="004A7463" w:rsidRDefault="001A1B1F" w:rsidP="00FD3C2D">
            <w:pPr>
              <w:widowControl w:val="0"/>
              <w:spacing w:after="0" w:line="276" w:lineRule="auto"/>
              <w:rPr>
                <w:rFonts w:eastAsia="Calibri"/>
              </w:rPr>
            </w:pPr>
            <w:r w:rsidRPr="004A7463">
              <w:t>Total loss of freight interest</w:t>
            </w:r>
          </w:p>
        </w:tc>
      </w:tr>
      <w:tr w:rsidR="001A1B1F" w:rsidRPr="004A7463" w14:paraId="7BC1D014" w14:textId="77777777" w:rsidTr="001A1B1F">
        <w:trPr>
          <w:jc w:val="center"/>
        </w:trPr>
        <w:tc>
          <w:tcPr>
            <w:tcW w:w="454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7751F38C" w14:textId="77777777" w:rsidR="001A1B1F" w:rsidRPr="004A7463" w:rsidRDefault="001A1B1F" w:rsidP="00FD3C2D">
            <w:pPr>
              <w:widowControl w:val="0"/>
              <w:spacing w:after="0" w:line="276" w:lineRule="auto"/>
              <w:rPr>
                <w:rFonts w:eastAsia="Calibri"/>
              </w:rPr>
            </w:pPr>
            <w:r w:rsidRPr="004A7463">
              <w:t>Extended Loss of Hire cover</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1DF93062" w14:textId="77777777" w:rsidR="001A1B1F" w:rsidRPr="004A7463" w:rsidRDefault="001A1B1F" w:rsidP="00FD3C2D">
            <w:pPr>
              <w:widowControl w:val="0"/>
              <w:spacing w:after="0" w:line="276" w:lineRule="auto"/>
              <w:rPr>
                <w:rFonts w:eastAsia="Calibri"/>
              </w:rPr>
            </w:pPr>
            <w:r w:rsidRPr="004A7463">
              <w:t>Total loss of hull interest</w:t>
            </w:r>
          </w:p>
        </w:tc>
      </w:tr>
      <w:tr w:rsidR="001A1B1F" w:rsidRPr="004A7463" w14:paraId="137332A0" w14:textId="77777777" w:rsidTr="001A1B1F">
        <w:trPr>
          <w:jc w:val="center"/>
        </w:trPr>
        <w:tc>
          <w:tcPr>
            <w:tcW w:w="454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55587D1C" w14:textId="77777777" w:rsidR="001A1B1F" w:rsidRPr="004A7463" w:rsidRDefault="001A1B1F" w:rsidP="00FD3C2D">
            <w:pPr>
              <w:widowControl w:val="0"/>
              <w:spacing w:after="0" w:line="276" w:lineRule="auto"/>
              <w:rPr>
                <w:rFonts w:eastAsia="Calibri"/>
              </w:rPr>
            </w:pPr>
            <w:r w:rsidRPr="004A7463">
              <w:t>Film Production</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3EC4801A" w14:textId="77777777" w:rsidR="001A1B1F" w:rsidRPr="004A7463" w:rsidRDefault="001A1B1F" w:rsidP="00FD3C2D">
            <w:pPr>
              <w:widowControl w:val="0"/>
              <w:spacing w:after="0" w:line="276" w:lineRule="auto"/>
              <w:rPr>
                <w:rFonts w:eastAsia="Calibri"/>
              </w:rPr>
            </w:pPr>
            <w:r w:rsidRPr="004A7463">
              <w:t>Uninsured Loss Recovery Service</w:t>
            </w:r>
          </w:p>
        </w:tc>
      </w:tr>
      <w:tr w:rsidR="001A1B1F" w:rsidRPr="004A7463" w14:paraId="28A88DC3" w14:textId="77777777" w:rsidTr="001A1B1F">
        <w:trPr>
          <w:jc w:val="center"/>
        </w:trPr>
        <w:tc>
          <w:tcPr>
            <w:tcW w:w="454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4569DB0C" w14:textId="77777777" w:rsidR="001A1B1F" w:rsidRPr="004A7463" w:rsidRDefault="001A1B1F" w:rsidP="00FD3C2D">
            <w:pPr>
              <w:widowControl w:val="0"/>
              <w:spacing w:after="0" w:line="276" w:lineRule="auto"/>
              <w:rPr>
                <w:rFonts w:eastAsia="Calibri"/>
              </w:rPr>
            </w:pPr>
            <w:r w:rsidRPr="004A7463">
              <w:t>Forestry insurance</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09053AAC" w14:textId="77777777" w:rsidR="001A1B1F" w:rsidRPr="004A7463" w:rsidRDefault="001A1B1F" w:rsidP="00FD3C2D">
            <w:pPr>
              <w:widowControl w:val="0"/>
              <w:spacing w:after="0" w:line="276" w:lineRule="auto"/>
              <w:rPr>
                <w:rFonts w:eastAsia="Calibri"/>
              </w:rPr>
            </w:pPr>
            <w:r w:rsidRPr="004A7463">
              <w:t>Warehouse Keepers Liability</w:t>
            </w:r>
          </w:p>
        </w:tc>
      </w:tr>
      <w:tr w:rsidR="001A1B1F" w:rsidRPr="004A7463" w14:paraId="01B9AC46" w14:textId="77777777" w:rsidTr="001A1B1F">
        <w:trPr>
          <w:jc w:val="center"/>
        </w:trPr>
        <w:tc>
          <w:tcPr>
            <w:tcW w:w="454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65532AEF" w14:textId="77777777" w:rsidR="001A1B1F" w:rsidRPr="004A7463" w:rsidRDefault="001A1B1F" w:rsidP="00FD3C2D">
            <w:pPr>
              <w:widowControl w:val="0"/>
              <w:spacing w:after="0" w:line="276" w:lineRule="auto"/>
              <w:rPr>
                <w:rFonts w:eastAsia="Calibri"/>
              </w:rPr>
            </w:pPr>
            <w:r w:rsidRPr="004A7463">
              <w:t>Hovercraft</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42A2FC66" w14:textId="77777777" w:rsidR="001A1B1F" w:rsidRPr="004A7463" w:rsidRDefault="001A1B1F" w:rsidP="00FD3C2D">
            <w:pPr>
              <w:widowControl w:val="0"/>
              <w:spacing w:after="0" w:line="276" w:lineRule="auto"/>
              <w:rPr>
                <w:rFonts w:eastAsia="Calibri"/>
              </w:rPr>
            </w:pPr>
            <w:r w:rsidRPr="004A7463">
              <w:t>War risks cover</w:t>
            </w:r>
          </w:p>
        </w:tc>
      </w:tr>
      <w:tr w:rsidR="001A1B1F" w:rsidRPr="004A7463" w14:paraId="5EC0ADFA" w14:textId="77777777" w:rsidTr="001A1B1F">
        <w:trPr>
          <w:jc w:val="center"/>
        </w:trPr>
        <w:tc>
          <w:tcPr>
            <w:tcW w:w="454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14:paraId="4B12BD64" w14:textId="77777777" w:rsidR="001A1B1F" w:rsidRPr="004A7463" w:rsidRDefault="001A1B1F" w:rsidP="00FD3C2D">
            <w:pPr>
              <w:widowControl w:val="0"/>
              <w:spacing w:after="0" w:line="276" w:lineRule="auto"/>
              <w:rPr>
                <w:rFonts w:eastAsia="Calibri"/>
              </w:rPr>
            </w:pPr>
            <w:r w:rsidRPr="004A7463">
              <w:t>Hull and Machinery</w:t>
            </w:r>
          </w:p>
        </w:tc>
        <w:tc>
          <w:tcPr>
            <w:tcW w:w="4515" w:type="dxa"/>
            <w:shd w:val="clear" w:color="auto" w:fill="auto"/>
            <w:tcMar>
              <w:top w:w="100" w:type="dxa"/>
              <w:left w:w="100" w:type="dxa"/>
              <w:bottom w:w="100" w:type="dxa"/>
              <w:right w:w="100" w:type="dxa"/>
            </w:tcMar>
          </w:tcPr>
          <w:p w14:paraId="28F87581" w14:textId="77777777" w:rsidR="001A1B1F" w:rsidRPr="004A7463" w:rsidRDefault="001A1B1F" w:rsidP="00FD3C2D">
            <w:pPr>
              <w:widowControl w:val="0"/>
              <w:pBdr>
                <w:top w:val="nil"/>
                <w:left w:val="nil"/>
                <w:bottom w:val="nil"/>
                <w:right w:val="nil"/>
                <w:between w:val="nil"/>
              </w:pBdr>
              <w:spacing w:after="0" w:line="240" w:lineRule="auto"/>
            </w:pPr>
          </w:p>
        </w:tc>
      </w:tr>
    </w:tbl>
    <w:p w14:paraId="159F557F" w14:textId="29E7881B" w:rsidR="004A7463" w:rsidRDefault="004A7463" w:rsidP="008026A4">
      <w:pPr>
        <w:spacing w:after="0" w:line="276" w:lineRule="auto"/>
        <w:jc w:val="center"/>
      </w:pPr>
    </w:p>
    <w:p w14:paraId="3C919F2E" w14:textId="77777777" w:rsidR="00D536EC" w:rsidRDefault="00D536EC" w:rsidP="008026A4">
      <w:pPr>
        <w:spacing w:after="0" w:line="276" w:lineRule="auto"/>
        <w:jc w:val="center"/>
        <w:rPr>
          <w:b/>
          <w:sz w:val="28"/>
          <w:szCs w:val="28"/>
        </w:rPr>
      </w:pPr>
    </w:p>
    <w:p w14:paraId="0F8D086F" w14:textId="77777777" w:rsidR="00D536EC" w:rsidRDefault="00D536EC" w:rsidP="008026A4">
      <w:pPr>
        <w:spacing w:after="0" w:line="276" w:lineRule="auto"/>
        <w:jc w:val="center"/>
        <w:rPr>
          <w:b/>
          <w:sz w:val="28"/>
          <w:szCs w:val="28"/>
        </w:rPr>
      </w:pPr>
    </w:p>
    <w:p w14:paraId="79DB8ACA" w14:textId="77777777" w:rsidR="00D536EC" w:rsidRDefault="00D536EC" w:rsidP="008026A4">
      <w:pPr>
        <w:spacing w:after="0" w:line="276" w:lineRule="auto"/>
        <w:jc w:val="center"/>
        <w:rPr>
          <w:b/>
          <w:sz w:val="28"/>
          <w:szCs w:val="28"/>
        </w:rPr>
      </w:pPr>
    </w:p>
    <w:p w14:paraId="6D56FAF5" w14:textId="77777777" w:rsidR="00D536EC" w:rsidRDefault="00D536EC" w:rsidP="008026A4">
      <w:pPr>
        <w:spacing w:after="0" w:line="276" w:lineRule="auto"/>
        <w:jc w:val="center"/>
        <w:rPr>
          <w:b/>
          <w:sz w:val="28"/>
          <w:szCs w:val="28"/>
        </w:rPr>
      </w:pPr>
    </w:p>
    <w:p w14:paraId="51C40011" w14:textId="77777777" w:rsidR="00D536EC" w:rsidRDefault="00D536EC" w:rsidP="008026A4">
      <w:pPr>
        <w:spacing w:after="0" w:line="276" w:lineRule="auto"/>
        <w:jc w:val="center"/>
        <w:rPr>
          <w:b/>
          <w:sz w:val="28"/>
          <w:szCs w:val="28"/>
        </w:rPr>
      </w:pPr>
    </w:p>
    <w:p w14:paraId="23B4BF12" w14:textId="77777777" w:rsidR="00D536EC" w:rsidRDefault="00D536EC" w:rsidP="008026A4">
      <w:pPr>
        <w:spacing w:after="0" w:line="276" w:lineRule="auto"/>
        <w:jc w:val="center"/>
        <w:rPr>
          <w:b/>
          <w:sz w:val="28"/>
          <w:szCs w:val="28"/>
        </w:rPr>
      </w:pPr>
    </w:p>
    <w:p w14:paraId="0AC61EC0" w14:textId="77777777" w:rsidR="00D536EC" w:rsidRDefault="00D536EC" w:rsidP="008026A4">
      <w:pPr>
        <w:spacing w:after="0" w:line="276" w:lineRule="auto"/>
        <w:jc w:val="center"/>
        <w:rPr>
          <w:b/>
          <w:sz w:val="28"/>
          <w:szCs w:val="28"/>
        </w:rPr>
      </w:pPr>
    </w:p>
    <w:p w14:paraId="21BD2AE8" w14:textId="77777777" w:rsidR="00D536EC" w:rsidRDefault="00D536EC" w:rsidP="008026A4">
      <w:pPr>
        <w:spacing w:after="0" w:line="276" w:lineRule="auto"/>
        <w:jc w:val="center"/>
        <w:rPr>
          <w:b/>
          <w:sz w:val="28"/>
          <w:szCs w:val="28"/>
        </w:rPr>
      </w:pPr>
    </w:p>
    <w:p w14:paraId="6FC65976" w14:textId="77777777" w:rsidR="00D536EC" w:rsidRDefault="00D536EC" w:rsidP="008026A4">
      <w:pPr>
        <w:spacing w:after="0" w:line="276" w:lineRule="auto"/>
        <w:jc w:val="center"/>
        <w:rPr>
          <w:b/>
          <w:sz w:val="28"/>
          <w:szCs w:val="28"/>
        </w:rPr>
      </w:pPr>
    </w:p>
    <w:p w14:paraId="1AF51878" w14:textId="77777777" w:rsidR="00D536EC" w:rsidRDefault="00D536EC" w:rsidP="008026A4">
      <w:pPr>
        <w:spacing w:after="0" w:line="276" w:lineRule="auto"/>
        <w:jc w:val="center"/>
        <w:rPr>
          <w:b/>
          <w:sz w:val="28"/>
          <w:szCs w:val="28"/>
        </w:rPr>
      </w:pPr>
    </w:p>
    <w:p w14:paraId="33D57655" w14:textId="77777777" w:rsidR="00D536EC" w:rsidRDefault="00D536EC" w:rsidP="008026A4">
      <w:pPr>
        <w:spacing w:after="0" w:line="276" w:lineRule="auto"/>
        <w:jc w:val="center"/>
        <w:rPr>
          <w:b/>
          <w:sz w:val="28"/>
          <w:szCs w:val="28"/>
        </w:rPr>
      </w:pPr>
    </w:p>
    <w:p w14:paraId="517A72F5" w14:textId="03DF97F6" w:rsidR="004A7463" w:rsidRPr="008026A4" w:rsidRDefault="004A7463" w:rsidP="008026A4">
      <w:pPr>
        <w:spacing w:after="0" w:line="276" w:lineRule="auto"/>
        <w:jc w:val="center"/>
        <w:rPr>
          <w:b/>
          <w:sz w:val="28"/>
          <w:szCs w:val="28"/>
        </w:rPr>
      </w:pPr>
      <w:r w:rsidRPr="008026A4">
        <w:rPr>
          <w:b/>
          <w:sz w:val="28"/>
          <w:szCs w:val="28"/>
        </w:rPr>
        <w:t xml:space="preserve">Annex </w:t>
      </w:r>
      <w:r w:rsidR="006939CE" w:rsidRPr="008026A4">
        <w:rPr>
          <w:b/>
          <w:sz w:val="28"/>
          <w:szCs w:val="28"/>
        </w:rPr>
        <w:t>3</w:t>
      </w:r>
      <w:r w:rsidRPr="008026A4">
        <w:rPr>
          <w:b/>
          <w:sz w:val="28"/>
          <w:szCs w:val="28"/>
        </w:rPr>
        <w:t xml:space="preserve"> - Associated Support Services</w:t>
      </w:r>
    </w:p>
    <w:p w14:paraId="6198F66C" w14:textId="77777777" w:rsidR="004A7463" w:rsidRPr="004A7463" w:rsidRDefault="004A7463" w:rsidP="004A7463">
      <w:pPr>
        <w:spacing w:after="0" w:line="276" w:lineRule="auto"/>
      </w:pPr>
    </w:p>
    <w:p w14:paraId="443269C5" w14:textId="77777777" w:rsidR="004A7463" w:rsidRPr="004A7463" w:rsidRDefault="004A7463" w:rsidP="008026A4">
      <w:pPr>
        <w:numPr>
          <w:ilvl w:val="0"/>
          <w:numId w:val="48"/>
        </w:numPr>
        <w:spacing w:after="0" w:line="276" w:lineRule="auto"/>
        <w:ind w:left="851" w:hanging="851"/>
        <w:jc w:val="both"/>
      </w:pPr>
      <w:r w:rsidRPr="004A7463">
        <w:t>Accident management;</w:t>
      </w:r>
    </w:p>
    <w:p w14:paraId="5D1090EB" w14:textId="77777777" w:rsidR="004A7463" w:rsidRPr="004A7463" w:rsidRDefault="004A7463" w:rsidP="008026A4">
      <w:pPr>
        <w:numPr>
          <w:ilvl w:val="0"/>
          <w:numId w:val="48"/>
        </w:numPr>
        <w:spacing w:after="0" w:line="276" w:lineRule="auto"/>
        <w:ind w:left="851" w:hanging="851"/>
        <w:jc w:val="both"/>
      </w:pPr>
      <w:r w:rsidRPr="004A7463">
        <w:t>Actuarial services;</w:t>
      </w:r>
    </w:p>
    <w:p w14:paraId="5F9465DB" w14:textId="77777777" w:rsidR="004A7463" w:rsidRPr="004A7463" w:rsidRDefault="004A7463" w:rsidP="008026A4">
      <w:pPr>
        <w:numPr>
          <w:ilvl w:val="0"/>
          <w:numId w:val="48"/>
        </w:numPr>
        <w:spacing w:after="0" w:line="276" w:lineRule="auto"/>
        <w:ind w:left="851" w:hanging="851"/>
        <w:jc w:val="both"/>
      </w:pPr>
      <w:r w:rsidRPr="004A7463">
        <w:t>Advice on levels of insurance and levels of excess(s);</w:t>
      </w:r>
    </w:p>
    <w:p w14:paraId="5B145E45" w14:textId="77777777" w:rsidR="004A7463" w:rsidRPr="004A7463" w:rsidRDefault="004A7463" w:rsidP="008026A4">
      <w:pPr>
        <w:numPr>
          <w:ilvl w:val="0"/>
          <w:numId w:val="48"/>
        </w:numPr>
        <w:spacing w:after="0" w:line="276" w:lineRule="auto"/>
        <w:ind w:left="851" w:hanging="851"/>
        <w:jc w:val="both"/>
      </w:pPr>
      <w:r w:rsidRPr="004A7463">
        <w:t>Audits;</w:t>
      </w:r>
    </w:p>
    <w:p w14:paraId="3771637F" w14:textId="77777777" w:rsidR="004A7463" w:rsidRPr="004A7463" w:rsidRDefault="004A7463" w:rsidP="008026A4">
      <w:pPr>
        <w:numPr>
          <w:ilvl w:val="0"/>
          <w:numId w:val="48"/>
        </w:numPr>
        <w:spacing w:after="0" w:line="276" w:lineRule="auto"/>
        <w:ind w:left="851" w:hanging="851"/>
        <w:jc w:val="both"/>
      </w:pPr>
      <w:r w:rsidRPr="004A7463">
        <w:t>Claims handling;</w:t>
      </w:r>
    </w:p>
    <w:p w14:paraId="1402BE3B" w14:textId="77777777" w:rsidR="004A7463" w:rsidRPr="004A7463" w:rsidRDefault="004A7463" w:rsidP="008026A4">
      <w:pPr>
        <w:numPr>
          <w:ilvl w:val="0"/>
          <w:numId w:val="48"/>
        </w:numPr>
        <w:spacing w:after="0" w:line="276" w:lineRule="auto"/>
        <w:ind w:left="851" w:hanging="851"/>
        <w:jc w:val="both"/>
      </w:pPr>
      <w:r w:rsidRPr="004A7463">
        <w:lastRenderedPageBreak/>
        <w:t>Courtesy car and relief vehicle;</w:t>
      </w:r>
    </w:p>
    <w:p w14:paraId="48488EA9" w14:textId="77777777" w:rsidR="004A7463" w:rsidRPr="004A7463" w:rsidRDefault="004A7463" w:rsidP="008026A4">
      <w:pPr>
        <w:numPr>
          <w:ilvl w:val="0"/>
          <w:numId w:val="48"/>
        </w:numPr>
        <w:spacing w:after="0" w:line="276" w:lineRule="auto"/>
        <w:ind w:left="851" w:hanging="851"/>
        <w:jc w:val="both"/>
      </w:pPr>
      <w:r w:rsidRPr="004A7463">
        <w:t>Guaranteed asset protection (GAP);</w:t>
      </w:r>
    </w:p>
    <w:p w14:paraId="2295D033" w14:textId="77777777" w:rsidR="004A7463" w:rsidRPr="004A7463" w:rsidRDefault="004A7463" w:rsidP="008026A4">
      <w:pPr>
        <w:numPr>
          <w:ilvl w:val="0"/>
          <w:numId w:val="48"/>
        </w:numPr>
        <w:spacing w:after="0" w:line="276" w:lineRule="auto"/>
        <w:ind w:left="851" w:hanging="851"/>
        <w:jc w:val="both"/>
      </w:pPr>
      <w:r w:rsidRPr="004A7463">
        <w:t xml:space="preserve">Incident investigation;              </w:t>
      </w:r>
    </w:p>
    <w:p w14:paraId="6860F018" w14:textId="77777777" w:rsidR="004A7463" w:rsidRPr="004A7463" w:rsidRDefault="004A7463" w:rsidP="008026A4">
      <w:pPr>
        <w:numPr>
          <w:ilvl w:val="0"/>
          <w:numId w:val="48"/>
        </w:numPr>
        <w:spacing w:after="0" w:line="276" w:lineRule="auto"/>
        <w:ind w:left="851" w:hanging="851"/>
        <w:jc w:val="both"/>
      </w:pPr>
      <w:r w:rsidRPr="004A7463">
        <w:t>Legal services;</w:t>
      </w:r>
    </w:p>
    <w:p w14:paraId="69E7B211" w14:textId="77777777" w:rsidR="004A7463" w:rsidRPr="004A7463" w:rsidRDefault="004A7463" w:rsidP="008026A4">
      <w:pPr>
        <w:numPr>
          <w:ilvl w:val="0"/>
          <w:numId w:val="48"/>
        </w:numPr>
        <w:spacing w:after="0" w:line="276" w:lineRule="auto"/>
        <w:ind w:left="851" w:hanging="851"/>
        <w:jc w:val="both"/>
      </w:pPr>
      <w:r w:rsidRPr="004A7463">
        <w:t>Loss analysis / forecasting;</w:t>
      </w:r>
    </w:p>
    <w:p w14:paraId="78A71ED9" w14:textId="77777777" w:rsidR="004A7463" w:rsidRPr="004A7463" w:rsidRDefault="004A7463" w:rsidP="008026A4">
      <w:pPr>
        <w:numPr>
          <w:ilvl w:val="0"/>
          <w:numId w:val="48"/>
        </w:numPr>
        <w:spacing w:after="0" w:line="276" w:lineRule="auto"/>
        <w:ind w:left="851" w:hanging="851"/>
        <w:jc w:val="both"/>
      </w:pPr>
      <w:r w:rsidRPr="004A7463">
        <w:t>Management of motor insurance database;</w:t>
      </w:r>
    </w:p>
    <w:p w14:paraId="3E576185" w14:textId="77777777" w:rsidR="004A7463" w:rsidRPr="004A7463" w:rsidRDefault="004A7463" w:rsidP="008026A4">
      <w:pPr>
        <w:numPr>
          <w:ilvl w:val="0"/>
          <w:numId w:val="48"/>
        </w:numPr>
        <w:spacing w:after="0" w:line="276" w:lineRule="auto"/>
        <w:ind w:left="851" w:hanging="851"/>
        <w:jc w:val="both"/>
      </w:pPr>
      <w:r w:rsidRPr="004A7463">
        <w:t>Rehabilitation services;</w:t>
      </w:r>
    </w:p>
    <w:p w14:paraId="3944FA5E" w14:textId="77777777" w:rsidR="004A7463" w:rsidRPr="004A7463" w:rsidRDefault="004A7463" w:rsidP="008026A4">
      <w:pPr>
        <w:numPr>
          <w:ilvl w:val="0"/>
          <w:numId w:val="48"/>
        </w:numPr>
        <w:spacing w:after="0" w:line="276" w:lineRule="auto"/>
        <w:ind w:left="851" w:hanging="851"/>
        <w:jc w:val="both"/>
      </w:pPr>
      <w:r w:rsidRPr="004A7463">
        <w:t>Risk management;</w:t>
      </w:r>
    </w:p>
    <w:p w14:paraId="2645B3D4" w14:textId="77777777" w:rsidR="004A7463" w:rsidRPr="004A7463" w:rsidRDefault="004A7463" w:rsidP="008026A4">
      <w:pPr>
        <w:numPr>
          <w:ilvl w:val="0"/>
          <w:numId w:val="48"/>
        </w:numPr>
        <w:spacing w:after="0" w:line="276" w:lineRule="auto"/>
        <w:ind w:left="851" w:hanging="851"/>
        <w:jc w:val="both"/>
      </w:pPr>
      <w:r w:rsidRPr="004A7463">
        <w:t>Survey work;</w:t>
      </w:r>
    </w:p>
    <w:p w14:paraId="5B109106" w14:textId="77777777" w:rsidR="004A7463" w:rsidRPr="004A7463" w:rsidRDefault="004A7463" w:rsidP="008026A4">
      <w:pPr>
        <w:numPr>
          <w:ilvl w:val="0"/>
          <w:numId w:val="48"/>
        </w:numPr>
        <w:spacing w:after="0" w:line="276" w:lineRule="auto"/>
        <w:ind w:left="851" w:hanging="851"/>
        <w:jc w:val="both"/>
      </w:pPr>
      <w:r w:rsidRPr="004A7463">
        <w:t>Training;</w:t>
      </w:r>
    </w:p>
    <w:p w14:paraId="2598782F" w14:textId="77777777" w:rsidR="004A7463" w:rsidRPr="004A7463" w:rsidRDefault="004A7463" w:rsidP="008026A4">
      <w:pPr>
        <w:numPr>
          <w:ilvl w:val="0"/>
          <w:numId w:val="48"/>
        </w:numPr>
        <w:spacing w:after="0" w:line="276" w:lineRule="auto"/>
        <w:ind w:left="851" w:hanging="851"/>
        <w:jc w:val="both"/>
      </w:pPr>
      <w:r w:rsidRPr="004A7463">
        <w:t>Uninsured loss recoveries; and</w:t>
      </w:r>
    </w:p>
    <w:p w14:paraId="5DA2F127" w14:textId="6A884D76" w:rsidR="001A1B1F" w:rsidRPr="001A1B1F" w:rsidRDefault="004A7463" w:rsidP="001A1B1F">
      <w:pPr>
        <w:numPr>
          <w:ilvl w:val="0"/>
          <w:numId w:val="48"/>
        </w:numPr>
        <w:spacing w:after="240" w:line="276" w:lineRule="auto"/>
        <w:ind w:left="851" w:hanging="851"/>
        <w:jc w:val="both"/>
      </w:pPr>
      <w:r w:rsidRPr="004A7463">
        <w:t xml:space="preserve">Valuation services. </w:t>
      </w:r>
    </w:p>
    <w:p w14:paraId="56C23F3E" w14:textId="77777777" w:rsidR="001A1B1F" w:rsidRDefault="001A1B1F" w:rsidP="00230B8A">
      <w:pPr>
        <w:jc w:val="center"/>
        <w:rPr>
          <w:b/>
          <w:sz w:val="28"/>
          <w:szCs w:val="28"/>
        </w:rPr>
      </w:pPr>
    </w:p>
    <w:p w14:paraId="1C5FACC4" w14:textId="4B5C84DE" w:rsidR="004A7463" w:rsidRPr="004A7463" w:rsidRDefault="004A7463" w:rsidP="004F1396">
      <w:pPr>
        <w:jc w:val="center"/>
      </w:pPr>
      <w:r w:rsidRPr="008026A4">
        <w:rPr>
          <w:b/>
          <w:sz w:val="28"/>
          <w:szCs w:val="28"/>
        </w:rPr>
        <w:t xml:space="preserve">Annex </w:t>
      </w:r>
      <w:r w:rsidR="006939CE" w:rsidRPr="008026A4">
        <w:rPr>
          <w:b/>
          <w:sz w:val="28"/>
          <w:szCs w:val="28"/>
        </w:rPr>
        <w:t>4</w:t>
      </w:r>
      <w:r w:rsidRPr="008026A4">
        <w:rPr>
          <w:b/>
          <w:sz w:val="28"/>
          <w:szCs w:val="28"/>
        </w:rPr>
        <w:t xml:space="preserve"> </w:t>
      </w:r>
      <w:r w:rsidR="00321DEB" w:rsidRPr="008026A4">
        <w:rPr>
          <w:b/>
          <w:sz w:val="28"/>
          <w:szCs w:val="28"/>
        </w:rPr>
        <w:t>–</w:t>
      </w:r>
      <w:r w:rsidRPr="008026A4">
        <w:rPr>
          <w:b/>
          <w:sz w:val="28"/>
          <w:szCs w:val="28"/>
        </w:rPr>
        <w:t xml:space="preserve"> Sector</w:t>
      </w:r>
    </w:p>
    <w:p w14:paraId="1D7396B3" w14:textId="77777777" w:rsidR="004A7463" w:rsidRPr="004A7463" w:rsidRDefault="004A7463" w:rsidP="008026A4">
      <w:pPr>
        <w:pStyle w:val="ListParagraph"/>
        <w:numPr>
          <w:ilvl w:val="0"/>
          <w:numId w:val="52"/>
        </w:numPr>
        <w:spacing w:after="0" w:line="276" w:lineRule="auto"/>
        <w:ind w:left="851" w:hanging="851"/>
      </w:pPr>
      <w:r w:rsidRPr="004A7463">
        <w:t>Central Government</w:t>
      </w:r>
    </w:p>
    <w:p w14:paraId="76690D0B" w14:textId="77777777" w:rsidR="004A7463" w:rsidRPr="004A7463" w:rsidRDefault="004A7463" w:rsidP="008026A4">
      <w:pPr>
        <w:pStyle w:val="ListParagraph"/>
        <w:numPr>
          <w:ilvl w:val="0"/>
          <w:numId w:val="52"/>
        </w:numPr>
        <w:spacing w:after="0" w:line="276" w:lineRule="auto"/>
        <w:ind w:left="851" w:hanging="851"/>
      </w:pPr>
      <w:r w:rsidRPr="004A7463">
        <w:t>Devolved Administration</w:t>
      </w:r>
    </w:p>
    <w:p w14:paraId="37264BCB" w14:textId="77777777" w:rsidR="004A7463" w:rsidRPr="004A7463" w:rsidRDefault="004A7463" w:rsidP="008026A4">
      <w:pPr>
        <w:pStyle w:val="ListParagraph"/>
        <w:numPr>
          <w:ilvl w:val="0"/>
          <w:numId w:val="52"/>
        </w:numPr>
        <w:spacing w:after="0" w:line="276" w:lineRule="auto"/>
        <w:ind w:left="851" w:hanging="851"/>
      </w:pPr>
      <w:r w:rsidRPr="004A7463">
        <w:t>Education</w:t>
      </w:r>
    </w:p>
    <w:p w14:paraId="53367AB2" w14:textId="77777777" w:rsidR="004A7463" w:rsidRPr="004A7463" w:rsidRDefault="004A7463" w:rsidP="008026A4">
      <w:pPr>
        <w:pStyle w:val="ListParagraph"/>
        <w:numPr>
          <w:ilvl w:val="0"/>
          <w:numId w:val="52"/>
        </w:numPr>
        <w:spacing w:after="0" w:line="276" w:lineRule="auto"/>
        <w:ind w:left="851" w:hanging="851"/>
      </w:pPr>
      <w:r w:rsidRPr="004A7463">
        <w:t>Fire and Rescue</w:t>
      </w:r>
    </w:p>
    <w:p w14:paraId="6C0DD13C" w14:textId="77777777" w:rsidR="004A7463" w:rsidRPr="004A7463" w:rsidRDefault="004A7463" w:rsidP="008026A4">
      <w:pPr>
        <w:pStyle w:val="ListParagraph"/>
        <w:numPr>
          <w:ilvl w:val="0"/>
          <w:numId w:val="52"/>
        </w:numPr>
        <w:spacing w:after="0" w:line="276" w:lineRule="auto"/>
        <w:ind w:left="851" w:hanging="851"/>
      </w:pPr>
      <w:r w:rsidRPr="004A7463">
        <w:t>Health</w:t>
      </w:r>
    </w:p>
    <w:p w14:paraId="6920CB14" w14:textId="77777777" w:rsidR="004A7463" w:rsidRPr="004A7463" w:rsidRDefault="004A7463" w:rsidP="008026A4">
      <w:pPr>
        <w:pStyle w:val="ListParagraph"/>
        <w:numPr>
          <w:ilvl w:val="0"/>
          <w:numId w:val="52"/>
        </w:numPr>
        <w:spacing w:after="0" w:line="276" w:lineRule="auto"/>
        <w:ind w:left="851" w:hanging="851"/>
      </w:pPr>
      <w:r w:rsidRPr="004A7463">
        <w:t>Local Government</w:t>
      </w:r>
    </w:p>
    <w:p w14:paraId="2A1BA7D7" w14:textId="77777777" w:rsidR="004A7463" w:rsidRPr="004A7463" w:rsidRDefault="004A7463" w:rsidP="008026A4">
      <w:pPr>
        <w:pStyle w:val="ListParagraph"/>
        <w:numPr>
          <w:ilvl w:val="0"/>
          <w:numId w:val="52"/>
        </w:numPr>
        <w:spacing w:after="0" w:line="276" w:lineRule="auto"/>
        <w:ind w:left="851" w:hanging="851"/>
      </w:pPr>
      <w:r w:rsidRPr="004A7463">
        <w:t>Not for Profit</w:t>
      </w:r>
    </w:p>
    <w:p w14:paraId="0202BA53" w14:textId="77777777" w:rsidR="004A7463" w:rsidRPr="004A7463" w:rsidRDefault="004A7463" w:rsidP="008026A4">
      <w:pPr>
        <w:pStyle w:val="ListParagraph"/>
        <w:numPr>
          <w:ilvl w:val="0"/>
          <w:numId w:val="52"/>
        </w:numPr>
        <w:spacing w:after="0" w:line="276" w:lineRule="auto"/>
        <w:ind w:left="851" w:hanging="851"/>
      </w:pPr>
      <w:r w:rsidRPr="004A7463">
        <w:t>Police</w:t>
      </w:r>
    </w:p>
    <w:p w14:paraId="3DB2C61D" w14:textId="77777777" w:rsidR="004A7463" w:rsidRPr="004A7463" w:rsidRDefault="004A7463" w:rsidP="008026A4">
      <w:pPr>
        <w:pStyle w:val="ListParagraph"/>
        <w:numPr>
          <w:ilvl w:val="0"/>
          <w:numId w:val="52"/>
        </w:numPr>
        <w:spacing w:after="0" w:line="276" w:lineRule="auto"/>
        <w:ind w:left="851" w:hanging="851"/>
      </w:pPr>
      <w:r w:rsidRPr="004A7463">
        <w:t>Private Sector</w:t>
      </w:r>
    </w:p>
    <w:p w14:paraId="6B3DDD98" w14:textId="670D1D74" w:rsidR="00F82EEA" w:rsidRDefault="00F82EEA" w:rsidP="004F1396">
      <w:pPr>
        <w:rPr>
          <w:b/>
          <w:sz w:val="28"/>
          <w:szCs w:val="28"/>
        </w:rPr>
      </w:pPr>
    </w:p>
    <w:p w14:paraId="7D2FD310" w14:textId="31584882" w:rsidR="004F1396" w:rsidRDefault="004F1396" w:rsidP="004F1396">
      <w:pPr>
        <w:rPr>
          <w:b/>
          <w:sz w:val="28"/>
          <w:szCs w:val="28"/>
        </w:rPr>
      </w:pPr>
    </w:p>
    <w:p w14:paraId="22E264DE" w14:textId="4A7FB0F2" w:rsidR="00D536EC" w:rsidRDefault="00D536EC" w:rsidP="004F1396">
      <w:pPr>
        <w:rPr>
          <w:b/>
          <w:sz w:val="28"/>
          <w:szCs w:val="28"/>
        </w:rPr>
      </w:pPr>
    </w:p>
    <w:p w14:paraId="1FB40523" w14:textId="72932A61" w:rsidR="00D536EC" w:rsidRDefault="00D536EC" w:rsidP="004F1396">
      <w:pPr>
        <w:rPr>
          <w:b/>
          <w:sz w:val="28"/>
          <w:szCs w:val="28"/>
        </w:rPr>
      </w:pPr>
    </w:p>
    <w:p w14:paraId="12CDB7D0" w14:textId="77777777" w:rsidR="00D536EC" w:rsidRDefault="00D536EC" w:rsidP="004F1396">
      <w:pPr>
        <w:rPr>
          <w:b/>
          <w:sz w:val="28"/>
          <w:szCs w:val="28"/>
        </w:rPr>
      </w:pPr>
    </w:p>
    <w:p w14:paraId="73986FC0" w14:textId="20C2C64B" w:rsidR="004A7463" w:rsidRPr="004A7463" w:rsidRDefault="004A7463" w:rsidP="00230B8A">
      <w:pPr>
        <w:jc w:val="center"/>
      </w:pPr>
      <w:r w:rsidRPr="008026A4">
        <w:rPr>
          <w:b/>
          <w:sz w:val="28"/>
          <w:szCs w:val="28"/>
        </w:rPr>
        <w:t xml:space="preserve">Annex </w:t>
      </w:r>
      <w:r w:rsidR="006939CE" w:rsidRPr="008026A4">
        <w:rPr>
          <w:b/>
          <w:sz w:val="28"/>
          <w:szCs w:val="28"/>
        </w:rPr>
        <w:t>5</w:t>
      </w:r>
      <w:r w:rsidRPr="008026A4">
        <w:rPr>
          <w:b/>
          <w:sz w:val="28"/>
          <w:szCs w:val="28"/>
        </w:rPr>
        <w:t xml:space="preserve"> - Market Presentation</w:t>
      </w:r>
    </w:p>
    <w:p w14:paraId="3A0404B9" w14:textId="2E98AAB0" w:rsidR="004A7463" w:rsidRPr="004A7463" w:rsidRDefault="004A7463" w:rsidP="004A7463">
      <w:pPr>
        <w:spacing w:before="120" w:after="120" w:line="276" w:lineRule="auto"/>
        <w:jc w:val="both"/>
      </w:pPr>
      <w:r w:rsidRPr="004A7463">
        <w:t xml:space="preserve">The Market Presentation shall include as a minimum unless otherwise agreed with the </w:t>
      </w:r>
      <w:r w:rsidR="00CB74CA">
        <w:t>Buyer</w:t>
      </w:r>
      <w:r w:rsidRPr="004A7463">
        <w:t>:</w:t>
      </w:r>
    </w:p>
    <w:p w14:paraId="4735FD4E" w14:textId="77777777" w:rsidR="004A7463" w:rsidRPr="004A7463" w:rsidRDefault="004A7463" w:rsidP="000D1BDD">
      <w:pPr>
        <w:numPr>
          <w:ilvl w:val="0"/>
          <w:numId w:val="49"/>
        </w:numPr>
        <w:spacing w:before="120" w:after="0" w:line="276" w:lineRule="auto"/>
        <w:ind w:left="851" w:hanging="851"/>
        <w:jc w:val="both"/>
      </w:pPr>
      <w:r w:rsidRPr="004A7463">
        <w:t>Account management;</w:t>
      </w:r>
    </w:p>
    <w:p w14:paraId="7D4379D7" w14:textId="77777777" w:rsidR="004A7463" w:rsidRPr="004A7463" w:rsidRDefault="004A7463" w:rsidP="000D1BDD">
      <w:pPr>
        <w:numPr>
          <w:ilvl w:val="0"/>
          <w:numId w:val="49"/>
        </w:numPr>
        <w:spacing w:after="0" w:line="276" w:lineRule="auto"/>
        <w:ind w:left="851" w:hanging="851"/>
        <w:jc w:val="both"/>
      </w:pPr>
      <w:r w:rsidRPr="004A7463">
        <w:t>Brokerage (as applicable);</w:t>
      </w:r>
    </w:p>
    <w:p w14:paraId="20A62B83" w14:textId="77777777" w:rsidR="004A7463" w:rsidRPr="004A7463" w:rsidRDefault="004A7463" w:rsidP="000D1BDD">
      <w:pPr>
        <w:numPr>
          <w:ilvl w:val="0"/>
          <w:numId w:val="49"/>
        </w:numPr>
        <w:spacing w:after="0" w:line="276" w:lineRule="auto"/>
        <w:ind w:left="851" w:hanging="851"/>
        <w:jc w:val="both"/>
      </w:pPr>
      <w:r w:rsidRPr="004A7463">
        <w:lastRenderedPageBreak/>
        <w:t>Business description;</w:t>
      </w:r>
    </w:p>
    <w:p w14:paraId="21E0048D" w14:textId="77777777" w:rsidR="004A7463" w:rsidRPr="004A7463" w:rsidRDefault="004A7463" w:rsidP="000D1BDD">
      <w:pPr>
        <w:numPr>
          <w:ilvl w:val="0"/>
          <w:numId w:val="49"/>
        </w:numPr>
        <w:spacing w:after="0" w:line="276" w:lineRule="auto"/>
        <w:ind w:left="851" w:hanging="851"/>
        <w:jc w:val="both"/>
      </w:pPr>
      <w:r w:rsidRPr="004A7463">
        <w:t>Choice of law and jurisdiction;</w:t>
      </w:r>
    </w:p>
    <w:p w14:paraId="2A1B6566" w14:textId="77777777" w:rsidR="004A7463" w:rsidRPr="004A7463" w:rsidRDefault="004A7463" w:rsidP="008026A4">
      <w:pPr>
        <w:numPr>
          <w:ilvl w:val="0"/>
          <w:numId w:val="49"/>
        </w:numPr>
        <w:spacing w:after="0" w:line="276" w:lineRule="auto"/>
        <w:ind w:left="851" w:hanging="851"/>
      </w:pPr>
      <w:r w:rsidRPr="004A7463">
        <w:t>Class of insurance. Where applicable separate Market Presentations shall be issued for each class of insurance and shall detail any Combined Bid requirements;</w:t>
      </w:r>
    </w:p>
    <w:p w14:paraId="780DBB2A" w14:textId="7FF71E81" w:rsidR="004A7463" w:rsidRPr="004A7463" w:rsidRDefault="004A7463" w:rsidP="000D1BDD">
      <w:pPr>
        <w:numPr>
          <w:ilvl w:val="0"/>
          <w:numId w:val="49"/>
        </w:numPr>
        <w:spacing w:after="0" w:line="276" w:lineRule="auto"/>
        <w:ind w:left="851" w:hanging="851"/>
        <w:jc w:val="both"/>
      </w:pPr>
      <w:r w:rsidRPr="004A7463">
        <w:t xml:space="preserve">Confirmation if the </w:t>
      </w:r>
      <w:r w:rsidR="00CB74CA">
        <w:t>Buyer is</w:t>
      </w:r>
      <w:r w:rsidRPr="004A7463">
        <w:t xml:space="preserve"> willing to have their Personal Data transferred outside the European Economic Area;</w:t>
      </w:r>
    </w:p>
    <w:p w14:paraId="41D2348A" w14:textId="77777777" w:rsidR="004A7463" w:rsidRPr="004A7463" w:rsidRDefault="004A7463" w:rsidP="000D1BDD">
      <w:pPr>
        <w:numPr>
          <w:ilvl w:val="0"/>
          <w:numId w:val="49"/>
        </w:numPr>
        <w:spacing w:after="0" w:line="276" w:lineRule="auto"/>
        <w:ind w:left="851" w:hanging="851"/>
        <w:jc w:val="both"/>
      </w:pPr>
      <w:r w:rsidRPr="004A7463">
        <w:t>Correspondence address in full including postcode(s);</w:t>
      </w:r>
    </w:p>
    <w:p w14:paraId="38367CC2" w14:textId="77777777" w:rsidR="004A7463" w:rsidRPr="004A7463" w:rsidRDefault="004A7463" w:rsidP="000D1BDD">
      <w:pPr>
        <w:numPr>
          <w:ilvl w:val="0"/>
          <w:numId w:val="49"/>
        </w:numPr>
        <w:spacing w:after="0" w:line="276" w:lineRule="auto"/>
        <w:ind w:left="851" w:hanging="851"/>
        <w:jc w:val="both"/>
      </w:pPr>
      <w:r w:rsidRPr="004A7463">
        <w:t>Excess;</w:t>
      </w:r>
    </w:p>
    <w:p w14:paraId="1D5CE42A" w14:textId="77777777" w:rsidR="004A7463" w:rsidRPr="004A7463" w:rsidRDefault="004A7463" w:rsidP="000D1BDD">
      <w:pPr>
        <w:numPr>
          <w:ilvl w:val="0"/>
          <w:numId w:val="49"/>
        </w:numPr>
        <w:spacing w:after="0" w:line="276" w:lineRule="auto"/>
        <w:ind w:left="851" w:hanging="851"/>
        <w:jc w:val="both"/>
      </w:pPr>
      <w:r w:rsidRPr="004A7463">
        <w:t>Insured title;</w:t>
      </w:r>
    </w:p>
    <w:p w14:paraId="0FA9CFE4" w14:textId="77777777" w:rsidR="004A7463" w:rsidRPr="004A7463" w:rsidRDefault="004A7463" w:rsidP="000D1BDD">
      <w:pPr>
        <w:numPr>
          <w:ilvl w:val="0"/>
          <w:numId w:val="49"/>
        </w:numPr>
        <w:spacing w:after="0" w:line="276" w:lineRule="auto"/>
        <w:ind w:left="851" w:hanging="851"/>
        <w:jc w:val="both"/>
      </w:pPr>
      <w:r w:rsidRPr="004A7463">
        <w:t>Interested parties;</w:t>
      </w:r>
    </w:p>
    <w:p w14:paraId="00990CE3" w14:textId="77777777" w:rsidR="004A7463" w:rsidRPr="004A7463" w:rsidRDefault="004A7463" w:rsidP="000D1BDD">
      <w:pPr>
        <w:numPr>
          <w:ilvl w:val="0"/>
          <w:numId w:val="49"/>
        </w:numPr>
        <w:spacing w:after="0" w:line="276" w:lineRule="auto"/>
        <w:ind w:left="851" w:hanging="851"/>
        <w:jc w:val="both"/>
      </w:pPr>
      <w:r w:rsidRPr="004A7463">
        <w:t>Long term agreements;</w:t>
      </w:r>
    </w:p>
    <w:p w14:paraId="0A9016A4" w14:textId="0C63A286" w:rsidR="004A7463" w:rsidRPr="004A7463" w:rsidRDefault="004A7463" w:rsidP="000D1BDD">
      <w:pPr>
        <w:numPr>
          <w:ilvl w:val="0"/>
          <w:numId w:val="49"/>
        </w:numPr>
        <w:spacing w:after="0" w:line="276" w:lineRule="auto"/>
        <w:ind w:left="851" w:hanging="851"/>
        <w:jc w:val="both"/>
      </w:pPr>
      <w:r w:rsidRPr="004A7463">
        <w:t>Minimum required terms and conditions (including details of low claims rebates and/or profit shares if applicable);</w:t>
      </w:r>
    </w:p>
    <w:p w14:paraId="54C15191" w14:textId="77777777" w:rsidR="004A7463" w:rsidRPr="004A7463" w:rsidRDefault="004A7463" w:rsidP="000D1BDD">
      <w:pPr>
        <w:numPr>
          <w:ilvl w:val="0"/>
          <w:numId w:val="49"/>
        </w:numPr>
        <w:spacing w:after="0" w:line="276" w:lineRule="auto"/>
        <w:ind w:left="851" w:hanging="851"/>
        <w:jc w:val="both"/>
      </w:pPr>
      <w:r w:rsidRPr="004A7463">
        <w:t>Payment terms;</w:t>
      </w:r>
    </w:p>
    <w:p w14:paraId="176311AA" w14:textId="77777777" w:rsidR="004A7463" w:rsidRPr="004A7463" w:rsidRDefault="004A7463" w:rsidP="000D1BDD">
      <w:pPr>
        <w:numPr>
          <w:ilvl w:val="0"/>
          <w:numId w:val="49"/>
        </w:numPr>
        <w:spacing w:after="0" w:line="276" w:lineRule="auto"/>
        <w:ind w:left="851" w:hanging="851"/>
        <w:jc w:val="both"/>
      </w:pPr>
      <w:r w:rsidRPr="004A7463">
        <w:t>Period of cover;</w:t>
      </w:r>
    </w:p>
    <w:p w14:paraId="4EA96ACB" w14:textId="77777777" w:rsidR="004A7463" w:rsidRPr="004A7463" w:rsidRDefault="004A7463" w:rsidP="000D1BDD">
      <w:pPr>
        <w:numPr>
          <w:ilvl w:val="0"/>
          <w:numId w:val="49"/>
        </w:numPr>
        <w:spacing w:after="0" w:line="276" w:lineRule="auto"/>
        <w:ind w:left="851" w:hanging="851"/>
        <w:jc w:val="both"/>
      </w:pPr>
      <w:r w:rsidRPr="004A7463">
        <w:t>Risk profile template;</w:t>
      </w:r>
    </w:p>
    <w:p w14:paraId="5472C4E3" w14:textId="77777777" w:rsidR="004A7463" w:rsidRPr="004A7463" w:rsidRDefault="004A7463" w:rsidP="000D1BDD">
      <w:pPr>
        <w:numPr>
          <w:ilvl w:val="0"/>
          <w:numId w:val="49"/>
        </w:numPr>
        <w:spacing w:after="0" w:line="276" w:lineRule="auto"/>
        <w:ind w:left="851" w:hanging="851"/>
        <w:jc w:val="both"/>
      </w:pPr>
      <w:r w:rsidRPr="004A7463">
        <w:t>Sums insured / limits of indemnity;</w:t>
      </w:r>
    </w:p>
    <w:p w14:paraId="51F81BD2" w14:textId="77777777" w:rsidR="004A7463" w:rsidRPr="004A7463" w:rsidRDefault="004A7463" w:rsidP="000D1BDD">
      <w:pPr>
        <w:numPr>
          <w:ilvl w:val="0"/>
          <w:numId w:val="49"/>
        </w:numPr>
        <w:spacing w:after="0" w:line="276" w:lineRule="auto"/>
        <w:ind w:left="851" w:hanging="851"/>
        <w:jc w:val="both"/>
      </w:pPr>
      <w:r w:rsidRPr="004A7463">
        <w:t>Territorial limits;</w:t>
      </w:r>
    </w:p>
    <w:p w14:paraId="36501B96" w14:textId="77777777" w:rsidR="004A7463" w:rsidRPr="004A7463" w:rsidRDefault="004A7463" w:rsidP="000D1BDD">
      <w:pPr>
        <w:numPr>
          <w:ilvl w:val="0"/>
          <w:numId w:val="49"/>
        </w:numPr>
        <w:spacing w:after="0" w:line="276" w:lineRule="auto"/>
        <w:ind w:left="851" w:hanging="851"/>
        <w:jc w:val="both"/>
      </w:pPr>
      <w:r w:rsidRPr="004A7463">
        <w:t>Underwriting information;</w:t>
      </w:r>
    </w:p>
    <w:p w14:paraId="3A3F0A3B" w14:textId="77777777" w:rsidR="004A7463" w:rsidRPr="004A7463" w:rsidRDefault="004A7463" w:rsidP="000D1BDD">
      <w:pPr>
        <w:numPr>
          <w:ilvl w:val="0"/>
          <w:numId w:val="49"/>
        </w:numPr>
        <w:spacing w:after="0" w:line="276" w:lineRule="auto"/>
        <w:ind w:left="851" w:hanging="851"/>
        <w:jc w:val="both"/>
      </w:pPr>
      <w:r w:rsidRPr="004A7463">
        <w:t>Where applicable, claims summary (CCE to be attached from the insurer) and an itemised claims listing of all claims received by the insurer in Excel;</w:t>
      </w:r>
    </w:p>
    <w:p w14:paraId="248AC2D3" w14:textId="77777777" w:rsidR="00230B8A" w:rsidRDefault="004A7463" w:rsidP="00230B8A">
      <w:pPr>
        <w:numPr>
          <w:ilvl w:val="0"/>
          <w:numId w:val="49"/>
        </w:numPr>
        <w:spacing w:after="0" w:line="276" w:lineRule="auto"/>
        <w:ind w:left="851" w:hanging="851"/>
        <w:jc w:val="both"/>
      </w:pPr>
      <w:r w:rsidRPr="004A7463">
        <w:t xml:space="preserve">Where applicable, any associated support services (Annex </w:t>
      </w:r>
      <w:r w:rsidR="006939CE">
        <w:t>3</w:t>
      </w:r>
      <w:r w:rsidRPr="004A7463">
        <w:t>) including online solutions: and</w:t>
      </w:r>
    </w:p>
    <w:p w14:paraId="54C79966" w14:textId="402CFE53" w:rsidR="00230B8A" w:rsidRDefault="004A7463" w:rsidP="00230B8A">
      <w:pPr>
        <w:numPr>
          <w:ilvl w:val="0"/>
          <w:numId w:val="49"/>
        </w:numPr>
        <w:spacing w:after="0" w:line="276" w:lineRule="auto"/>
        <w:ind w:left="851" w:hanging="851"/>
        <w:jc w:val="both"/>
      </w:pPr>
      <w:r w:rsidRPr="004A7463">
        <w:t xml:space="preserve">Where available, triangulated claims information for each class of insurance for a minimum period of </w:t>
      </w:r>
      <w:r w:rsidR="00E208DA">
        <w:t>three (</w:t>
      </w:r>
      <w:r w:rsidRPr="004A7463">
        <w:t>3</w:t>
      </w:r>
      <w:r w:rsidR="00E208DA">
        <w:t>)</w:t>
      </w:r>
      <w:r w:rsidRPr="004A7463">
        <w:t xml:space="preserve"> years with appropriate notes.</w:t>
      </w:r>
    </w:p>
    <w:p w14:paraId="237AF672" w14:textId="13E13074" w:rsidR="004F3CF6" w:rsidRPr="00575F1F" w:rsidRDefault="004F3CF6" w:rsidP="001A1B1F"/>
    <w:sectPr w:rsidR="004F3CF6" w:rsidRPr="00575F1F">
      <w:headerReference w:type="default" r:id="rId14"/>
      <w:footerReference w:type="default" r:id="rId15"/>
      <w:pgSz w:w="12240" w:h="15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7E3BE" w14:textId="77777777" w:rsidR="009E410C" w:rsidRDefault="009E410C">
      <w:pPr>
        <w:spacing w:after="0" w:line="240" w:lineRule="auto"/>
      </w:pPr>
      <w:r>
        <w:separator/>
      </w:r>
    </w:p>
  </w:endnote>
  <w:endnote w:type="continuationSeparator" w:id="0">
    <w:p w14:paraId="39A4D5C0" w14:textId="77777777" w:rsidR="009E410C" w:rsidRDefault="009E41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EF7F2" w14:textId="421668F5" w:rsidR="00B33BF4" w:rsidRDefault="00B33BF4">
    <w:pPr>
      <w:pBdr>
        <w:top w:val="nil"/>
        <w:left w:val="nil"/>
        <w:bottom w:val="nil"/>
        <w:right w:val="nil"/>
        <w:between w:val="nil"/>
      </w:pBdr>
      <w:tabs>
        <w:tab w:val="center" w:pos="4513"/>
        <w:tab w:val="right" w:pos="9026"/>
      </w:tabs>
      <w:spacing w:after="0" w:line="240" w:lineRule="auto"/>
      <w:jc w:val="right"/>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D536EC">
      <w:rPr>
        <w:noProof/>
        <w:color w:val="000000"/>
        <w:sz w:val="18"/>
        <w:szCs w:val="18"/>
      </w:rPr>
      <w:t>1</w:t>
    </w:r>
    <w:r>
      <w:rPr>
        <w:color w:val="000000"/>
        <w:sz w:val="18"/>
        <w:szCs w:val="18"/>
      </w:rPr>
      <w:fldChar w:fldCharType="end"/>
    </w:r>
  </w:p>
  <w:p w14:paraId="33EADA8D" w14:textId="1EEC584F" w:rsidR="00B33BF4" w:rsidRDefault="00B33BF4">
    <w:pPr>
      <w:pBdr>
        <w:top w:val="nil"/>
        <w:left w:val="nil"/>
        <w:bottom w:val="nil"/>
        <w:right w:val="nil"/>
        <w:between w:val="nil"/>
      </w:pBdr>
      <w:tabs>
        <w:tab w:val="center" w:pos="4513"/>
        <w:tab w:val="right" w:pos="9026"/>
      </w:tabs>
      <w:spacing w:after="0" w:line="240" w:lineRule="auto"/>
      <w:rPr>
        <w:color w:val="000000"/>
        <w:sz w:val="16"/>
        <w:szCs w:val="16"/>
      </w:rPr>
    </w:pPr>
    <w:r>
      <w:rPr>
        <w:color w:val="000000"/>
        <w:sz w:val="16"/>
        <w:szCs w:val="16"/>
      </w:rPr>
      <w:t xml:space="preserve">RM6138 – Insurance Services 3 DPS </w:t>
    </w:r>
  </w:p>
  <w:p w14:paraId="53CF32AE" w14:textId="0F2F349E" w:rsidR="00B33BF4" w:rsidRDefault="00B33BF4">
    <w:pPr>
      <w:pBdr>
        <w:top w:val="nil"/>
        <w:left w:val="nil"/>
        <w:bottom w:val="nil"/>
        <w:right w:val="nil"/>
        <w:between w:val="nil"/>
      </w:pBdr>
      <w:tabs>
        <w:tab w:val="center" w:pos="4513"/>
        <w:tab w:val="right" w:pos="9026"/>
      </w:tabs>
      <w:spacing w:after="0" w:line="240" w:lineRule="auto"/>
      <w:rPr>
        <w:color w:val="000000"/>
        <w:sz w:val="16"/>
        <w:szCs w:val="16"/>
      </w:rPr>
    </w:pPr>
    <w:r>
      <w:rPr>
        <w:color w:val="000000"/>
        <w:sz w:val="16"/>
        <w:szCs w:val="16"/>
      </w:rPr>
      <w:t>Bid Pack – Buyer Needs</w:t>
    </w:r>
  </w:p>
  <w:p w14:paraId="4ED826C9" w14:textId="1C95EE14" w:rsidR="00B33BF4" w:rsidRDefault="00B33BF4">
    <w:pPr>
      <w:pBdr>
        <w:top w:val="nil"/>
        <w:left w:val="nil"/>
        <w:bottom w:val="nil"/>
        <w:right w:val="nil"/>
        <w:between w:val="nil"/>
      </w:pBdr>
      <w:tabs>
        <w:tab w:val="center" w:pos="4513"/>
        <w:tab w:val="right" w:pos="9026"/>
      </w:tabs>
      <w:spacing w:after="0" w:line="240" w:lineRule="auto"/>
      <w:rPr>
        <w:color w:val="000000"/>
        <w:sz w:val="16"/>
        <w:szCs w:val="16"/>
      </w:rPr>
    </w:pPr>
    <w:r>
      <w:rPr>
        <w:color w:val="000000"/>
        <w:sz w:val="16"/>
        <w:szCs w:val="16"/>
      </w:rPr>
      <w:t>V1.0</w:t>
    </w:r>
  </w:p>
  <w:p w14:paraId="1B2616A0" w14:textId="46901EBB" w:rsidR="00B33BF4" w:rsidRPr="00BE6C0A" w:rsidRDefault="00B33BF4" w:rsidP="00BC58C7">
    <w:pPr>
      <w:pBdr>
        <w:top w:val="nil"/>
        <w:left w:val="nil"/>
        <w:bottom w:val="nil"/>
        <w:right w:val="nil"/>
        <w:between w:val="nil"/>
      </w:pBdr>
      <w:tabs>
        <w:tab w:val="center" w:pos="4513"/>
        <w:tab w:val="right" w:pos="9026"/>
      </w:tabs>
      <w:spacing w:after="0" w:line="240" w:lineRule="auto"/>
      <w:rPr>
        <w:sz w:val="16"/>
        <w:szCs w:val="16"/>
      </w:rPr>
    </w:pPr>
    <w:r w:rsidRPr="00BE6C0A">
      <w:rPr>
        <w:sz w:val="16"/>
        <w:szCs w:val="16"/>
      </w:rPr>
      <w:t>© Crown Copyright 2020</w:t>
    </w:r>
  </w:p>
  <w:p w14:paraId="191F3AC9" w14:textId="77777777" w:rsidR="00B33BF4" w:rsidRDefault="00B33BF4">
    <w:pPr>
      <w:pBdr>
        <w:top w:val="nil"/>
        <w:left w:val="nil"/>
        <w:bottom w:val="nil"/>
        <w:right w:val="nil"/>
        <w:between w:val="nil"/>
      </w:pBdr>
      <w:tabs>
        <w:tab w:val="center" w:pos="4513"/>
        <w:tab w:val="right" w:pos="9026"/>
      </w:tabs>
      <w:spacing w:after="0" w:line="240" w:lineRule="auto"/>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28F5FF" w14:textId="77777777" w:rsidR="009E410C" w:rsidRDefault="009E410C">
      <w:pPr>
        <w:spacing w:after="0" w:line="240" w:lineRule="auto"/>
      </w:pPr>
      <w:r>
        <w:separator/>
      </w:r>
    </w:p>
  </w:footnote>
  <w:footnote w:type="continuationSeparator" w:id="0">
    <w:p w14:paraId="6877851F" w14:textId="77777777" w:rsidR="009E410C" w:rsidRDefault="009E41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AA13D" w14:textId="43888071" w:rsidR="00B33BF4" w:rsidRDefault="00B33BF4">
    <w:pPr>
      <w:pBdr>
        <w:top w:val="nil"/>
        <w:left w:val="nil"/>
        <w:bottom w:val="nil"/>
        <w:right w:val="nil"/>
        <w:between w:val="nil"/>
      </w:pBdr>
      <w:tabs>
        <w:tab w:val="center" w:pos="4513"/>
        <w:tab w:val="right" w:pos="9026"/>
      </w:tabs>
      <w:spacing w:after="0" w:line="240" w:lineRule="auto"/>
      <w:jc w:val="right"/>
      <w:rPr>
        <w:color w:val="000000"/>
      </w:rPr>
    </w:pPr>
  </w:p>
  <w:p w14:paraId="6EF87D05" w14:textId="77777777" w:rsidR="00B33BF4" w:rsidRDefault="00B33BF4">
    <w:pPr>
      <w:pBdr>
        <w:top w:val="nil"/>
        <w:left w:val="nil"/>
        <w:bottom w:val="nil"/>
        <w:right w:val="nil"/>
        <w:between w:val="nil"/>
      </w:pBdr>
      <w:tabs>
        <w:tab w:val="center" w:pos="4513"/>
        <w:tab w:val="right" w:pos="9026"/>
      </w:tabs>
      <w:spacing w:after="0" w:line="240" w:lineRule="auto"/>
      <w:jc w:val="right"/>
      <w:rPr>
        <w:color w:val="000000"/>
      </w:rPr>
    </w:pPr>
  </w:p>
  <w:p w14:paraId="4DE11D2E" w14:textId="77777777" w:rsidR="00B33BF4" w:rsidRDefault="00B33BF4">
    <w:pPr>
      <w:pBdr>
        <w:top w:val="nil"/>
        <w:left w:val="nil"/>
        <w:bottom w:val="nil"/>
        <w:right w:val="nil"/>
        <w:between w:val="nil"/>
      </w:pBdr>
      <w:tabs>
        <w:tab w:val="left" w:pos="6840"/>
      </w:tabs>
      <w:spacing w:after="0" w:line="240" w:lineRule="auto"/>
      <w:rPr>
        <w:color w:val="000000"/>
        <w:sz w:val="16"/>
        <w:szCs w:val="16"/>
      </w:rPr>
    </w:pPr>
    <w:r>
      <w:rPr>
        <w:color w:val="000000"/>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17B94"/>
    <w:multiLevelType w:val="multilevel"/>
    <w:tmpl w:val="53C05F5A"/>
    <w:lvl w:ilvl="0">
      <w:start w:val="1"/>
      <w:numFmt w:val="decimal"/>
      <w:lvlText w:val="3.5.%1."/>
      <w:lvlJc w:val="left"/>
      <w:pPr>
        <w:ind w:left="144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686B08"/>
    <w:multiLevelType w:val="multilevel"/>
    <w:tmpl w:val="6E70189A"/>
    <w:lvl w:ilvl="0">
      <w:start w:val="1"/>
      <w:numFmt w:val="bullet"/>
      <w:lvlText w:val="●"/>
      <w:lvlJc w:val="left"/>
      <w:pPr>
        <w:ind w:left="720" w:hanging="360"/>
      </w:pPr>
      <w:rPr>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6F64E45"/>
    <w:multiLevelType w:val="multilevel"/>
    <w:tmpl w:val="F2D456C6"/>
    <w:lvl w:ilvl="0">
      <w:start w:val="1"/>
      <w:numFmt w:val="decimal"/>
      <w:lvlText w:val="3.4.%1."/>
      <w:lvlJc w:val="left"/>
      <w:pPr>
        <w:ind w:left="720" w:hanging="360"/>
      </w:pPr>
      <w:rPr>
        <w:rFonts w:hint="default"/>
        <w:b w:val="0"/>
        <w:color w:val="000000"/>
        <w:sz w:val="22"/>
        <w:szCs w:val="22"/>
      </w:rPr>
    </w:lvl>
    <w:lvl w:ilvl="1">
      <w:start w:val="1"/>
      <w:numFmt w:val="decimal"/>
      <w:lvlText w:val="3.2.%2."/>
      <w:lvlJc w:val="left"/>
      <w:pPr>
        <w:ind w:left="1152" w:hanging="432"/>
      </w:pPr>
      <w:rPr>
        <w:rFonts w:hint="default"/>
        <w:b w:val="0"/>
        <w:color w:val="000000"/>
        <w:sz w:val="22"/>
        <w:szCs w:val="22"/>
      </w:rPr>
    </w:lvl>
    <w:lvl w:ilvl="2">
      <w:start w:val="2"/>
      <w:numFmt w:val="decimal"/>
      <w:lvlText w:val="3.1.%3."/>
      <w:lvlJc w:val="left"/>
      <w:pPr>
        <w:ind w:left="1584" w:hanging="504"/>
      </w:pPr>
      <w:rPr>
        <w:rFonts w:hint="default"/>
        <w:b/>
        <w:color w:val="000000"/>
        <w:sz w:val="22"/>
        <w:szCs w:val="22"/>
      </w:rPr>
    </w:lvl>
    <w:lvl w:ilvl="3">
      <w:start w:val="1"/>
      <w:numFmt w:val="bullet"/>
      <w:lvlText w:val="●"/>
      <w:lvlJc w:val="left"/>
      <w:pPr>
        <w:ind w:left="2088" w:hanging="648"/>
      </w:pPr>
      <w:rPr>
        <w:rFonts w:ascii="Noto Sans Symbols" w:eastAsia="Noto Sans Symbols" w:hAnsi="Noto Sans Symbols" w:cs="Noto Sans Symbols" w:hint="default"/>
        <w:color w:val="000000"/>
      </w:rPr>
    </w:lvl>
    <w:lvl w:ilvl="4">
      <w:start w:val="1"/>
      <w:numFmt w:val="decimal"/>
      <w:lvlText w:val="%1.%2.%3.●.%5."/>
      <w:lvlJc w:val="left"/>
      <w:pPr>
        <w:ind w:left="2592" w:hanging="792"/>
      </w:pPr>
      <w:rPr>
        <w:rFonts w:hint="default"/>
      </w:rPr>
    </w:lvl>
    <w:lvl w:ilvl="5">
      <w:start w:val="1"/>
      <w:numFmt w:val="decimal"/>
      <w:lvlText w:val="%1.%2.%3.●.%5.%6."/>
      <w:lvlJc w:val="left"/>
      <w:pPr>
        <w:ind w:left="3096" w:hanging="935"/>
      </w:pPr>
      <w:rPr>
        <w:rFonts w:hint="default"/>
      </w:rPr>
    </w:lvl>
    <w:lvl w:ilvl="6">
      <w:start w:val="1"/>
      <w:numFmt w:val="decimal"/>
      <w:lvlText w:val="%1.%2.%3.●.%5.%6.%7."/>
      <w:lvlJc w:val="left"/>
      <w:pPr>
        <w:ind w:left="3600" w:hanging="1080"/>
      </w:pPr>
      <w:rPr>
        <w:rFonts w:hint="default"/>
      </w:rPr>
    </w:lvl>
    <w:lvl w:ilvl="7">
      <w:start w:val="1"/>
      <w:numFmt w:val="decimal"/>
      <w:lvlText w:val="%1.%2.%3.●.%5.%6.%7.%8."/>
      <w:lvlJc w:val="left"/>
      <w:pPr>
        <w:ind w:left="4104" w:hanging="1224"/>
      </w:pPr>
      <w:rPr>
        <w:rFonts w:hint="default"/>
      </w:rPr>
    </w:lvl>
    <w:lvl w:ilvl="8">
      <w:start w:val="1"/>
      <w:numFmt w:val="decimal"/>
      <w:lvlText w:val="%1.%2.%3.●.%5.%6.%7.%8.%9."/>
      <w:lvlJc w:val="left"/>
      <w:pPr>
        <w:ind w:left="4680" w:hanging="1440"/>
      </w:pPr>
      <w:rPr>
        <w:rFonts w:hint="default"/>
      </w:rPr>
    </w:lvl>
  </w:abstractNum>
  <w:abstractNum w:abstractNumId="3" w15:restartNumberingAfterBreak="0">
    <w:nsid w:val="10E43A33"/>
    <w:multiLevelType w:val="multilevel"/>
    <w:tmpl w:val="7D98A5F6"/>
    <w:lvl w:ilvl="0">
      <w:start w:val="1"/>
      <w:numFmt w:val="bullet"/>
      <w:lvlText w:val="●"/>
      <w:lvlJc w:val="left"/>
      <w:pPr>
        <w:ind w:left="720" w:hanging="360"/>
      </w:pPr>
      <w:rPr>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61C6A4E"/>
    <w:multiLevelType w:val="hybridMultilevel"/>
    <w:tmpl w:val="9B7A2096"/>
    <w:lvl w:ilvl="0" w:tplc="0F9AEADC">
      <w:start w:val="1"/>
      <w:numFmt w:val="decimal"/>
      <w:lvlText w:val="3.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8730FC"/>
    <w:multiLevelType w:val="multilevel"/>
    <w:tmpl w:val="AB324010"/>
    <w:lvl w:ilvl="0">
      <w:start w:val="1"/>
      <w:numFmt w:val="decimal"/>
      <w:lvlText w:val="3.%1."/>
      <w:lvlJc w:val="left"/>
      <w:pPr>
        <w:ind w:left="720" w:hanging="360"/>
      </w:pPr>
      <w:rPr>
        <w:rFonts w:hint="default"/>
        <w:b/>
        <w:color w:val="000000"/>
      </w:rPr>
    </w:lvl>
    <w:lvl w:ilvl="1">
      <w:start w:val="1"/>
      <w:numFmt w:val="decimal"/>
      <w:lvlText w:val="%1.%2."/>
      <w:lvlJc w:val="left"/>
      <w:pPr>
        <w:ind w:left="1152" w:hanging="432"/>
      </w:pPr>
      <w:rPr>
        <w:rFonts w:ascii="Arial" w:eastAsia="Arial" w:hAnsi="Arial" w:cs="Arial" w:hint="default"/>
        <w:b w:val="0"/>
        <w:color w:val="000000"/>
        <w:sz w:val="22"/>
        <w:szCs w:val="22"/>
      </w:rPr>
    </w:lvl>
    <w:lvl w:ilvl="2">
      <w:start w:val="1"/>
      <w:numFmt w:val="decimal"/>
      <w:lvlText w:val="3.1.%3."/>
      <w:lvlJc w:val="left"/>
      <w:pPr>
        <w:ind w:left="1584" w:hanging="504"/>
      </w:pPr>
      <w:rPr>
        <w:rFonts w:hint="default"/>
        <w:b w:val="0"/>
        <w:color w:val="000000"/>
        <w:sz w:val="22"/>
        <w:szCs w:val="22"/>
      </w:rPr>
    </w:lvl>
    <w:lvl w:ilvl="3">
      <w:start w:val="1"/>
      <w:numFmt w:val="bullet"/>
      <w:lvlText w:val="●"/>
      <w:lvlJc w:val="left"/>
      <w:pPr>
        <w:ind w:left="2088" w:hanging="648"/>
      </w:pPr>
      <w:rPr>
        <w:rFonts w:ascii="Noto Sans Symbols" w:eastAsia="Noto Sans Symbols" w:hAnsi="Noto Sans Symbols" w:cs="Noto Sans Symbols" w:hint="default"/>
        <w:color w:val="000000"/>
      </w:rPr>
    </w:lvl>
    <w:lvl w:ilvl="4">
      <w:start w:val="1"/>
      <w:numFmt w:val="decimal"/>
      <w:lvlText w:val="%1.%2.%3.●.%5."/>
      <w:lvlJc w:val="left"/>
      <w:pPr>
        <w:ind w:left="2592" w:hanging="792"/>
      </w:pPr>
      <w:rPr>
        <w:rFonts w:hint="default"/>
      </w:rPr>
    </w:lvl>
    <w:lvl w:ilvl="5">
      <w:start w:val="1"/>
      <w:numFmt w:val="decimal"/>
      <w:lvlText w:val="%1.%2.%3.●.%5.%6."/>
      <w:lvlJc w:val="left"/>
      <w:pPr>
        <w:ind w:left="3096" w:hanging="935"/>
      </w:pPr>
      <w:rPr>
        <w:rFonts w:hint="default"/>
      </w:rPr>
    </w:lvl>
    <w:lvl w:ilvl="6">
      <w:start w:val="1"/>
      <w:numFmt w:val="decimal"/>
      <w:lvlText w:val="%1.%2.%3.●.%5.%6.%7."/>
      <w:lvlJc w:val="left"/>
      <w:pPr>
        <w:ind w:left="3600" w:hanging="1080"/>
      </w:pPr>
      <w:rPr>
        <w:rFonts w:hint="default"/>
      </w:rPr>
    </w:lvl>
    <w:lvl w:ilvl="7">
      <w:start w:val="1"/>
      <w:numFmt w:val="decimal"/>
      <w:lvlText w:val="%1.%2.%3.●.%5.%6.%7.%8."/>
      <w:lvlJc w:val="left"/>
      <w:pPr>
        <w:ind w:left="4104" w:hanging="1224"/>
      </w:pPr>
      <w:rPr>
        <w:rFonts w:hint="default"/>
      </w:rPr>
    </w:lvl>
    <w:lvl w:ilvl="8">
      <w:start w:val="1"/>
      <w:numFmt w:val="decimal"/>
      <w:lvlText w:val="%1.%2.%3.●.%5.%6.%7.%8.%9."/>
      <w:lvlJc w:val="left"/>
      <w:pPr>
        <w:ind w:left="4680" w:hanging="1440"/>
      </w:pPr>
      <w:rPr>
        <w:rFonts w:hint="default"/>
      </w:rPr>
    </w:lvl>
  </w:abstractNum>
  <w:abstractNum w:abstractNumId="6" w15:restartNumberingAfterBreak="0">
    <w:nsid w:val="18B50E50"/>
    <w:multiLevelType w:val="hybridMultilevel"/>
    <w:tmpl w:val="622CA450"/>
    <w:lvl w:ilvl="0" w:tplc="0D1A151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DF4C3C"/>
    <w:multiLevelType w:val="multilevel"/>
    <w:tmpl w:val="EAF2FB3E"/>
    <w:lvl w:ilvl="0">
      <w:start w:val="1"/>
      <w:numFmt w:val="decimal"/>
      <w:lvlText w:val="%1."/>
      <w:lvlJc w:val="left"/>
      <w:pPr>
        <w:ind w:left="360" w:hanging="360"/>
      </w:pPr>
      <w:rPr>
        <w:color w:val="000000"/>
        <w:sz w:val="28"/>
        <w:szCs w:val="28"/>
      </w:rPr>
    </w:lvl>
    <w:lvl w:ilvl="1">
      <w:start w:val="1"/>
      <w:numFmt w:val="decimal"/>
      <w:lvlText w:val="%1.%2."/>
      <w:lvlJc w:val="left"/>
      <w:pPr>
        <w:ind w:left="1709" w:hanging="432"/>
      </w:pPr>
      <w:rPr>
        <w:b/>
        <w:color w:val="00000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8F35D35"/>
    <w:multiLevelType w:val="hybridMultilevel"/>
    <w:tmpl w:val="21E0177E"/>
    <w:lvl w:ilvl="0" w:tplc="89A614E6">
      <w:start w:val="1"/>
      <w:numFmt w:val="decimal"/>
      <w:lvlText w:val="3.%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9" w15:restartNumberingAfterBreak="0">
    <w:nsid w:val="195928E4"/>
    <w:multiLevelType w:val="multilevel"/>
    <w:tmpl w:val="4F46C648"/>
    <w:lvl w:ilvl="0">
      <w:start w:val="4"/>
      <w:numFmt w:val="decimal"/>
      <w:lvlText w:val="%1"/>
      <w:lvlJc w:val="left"/>
      <w:pPr>
        <w:ind w:left="480" w:hanging="480"/>
      </w:pPr>
      <w:rPr>
        <w:rFonts w:hint="default"/>
      </w:rPr>
    </w:lvl>
    <w:lvl w:ilvl="1">
      <w:start w:val="8"/>
      <w:numFmt w:val="decimal"/>
      <w:lvlText w:val="%1.%2"/>
      <w:lvlJc w:val="left"/>
      <w:pPr>
        <w:ind w:left="480" w:hanging="480"/>
      </w:pPr>
      <w:rPr>
        <w:rFonts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F18233A"/>
    <w:multiLevelType w:val="multilevel"/>
    <w:tmpl w:val="1C34586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204B204C"/>
    <w:multiLevelType w:val="multilevel"/>
    <w:tmpl w:val="8CBEF54E"/>
    <w:lvl w:ilvl="0">
      <w:start w:val="1"/>
      <w:numFmt w:val="lowerLetter"/>
      <w:lvlText w:val="%1)"/>
      <w:lvlJc w:val="left"/>
      <w:pPr>
        <w:ind w:left="720" w:hanging="360"/>
      </w:pPr>
      <w:rPr>
        <w:rFonts w:ascii="Arial" w:eastAsia="Arial" w:hAnsi="Arial" w:cs="Arial"/>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27981929"/>
    <w:multiLevelType w:val="multilevel"/>
    <w:tmpl w:val="001A58B0"/>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A8A3AED"/>
    <w:multiLevelType w:val="hybridMultilevel"/>
    <w:tmpl w:val="C8E0E722"/>
    <w:lvl w:ilvl="0" w:tplc="45F65E98">
      <w:start w:val="1"/>
      <w:numFmt w:val="bullet"/>
      <w:lvlText w:val=""/>
      <w:lvlJc w:val="left"/>
      <w:pPr>
        <w:ind w:left="720" w:hanging="360"/>
      </w:pPr>
      <w:rPr>
        <w:rFonts w:ascii="Symbol" w:hAnsi="Symbol" w:hint="default"/>
        <w:sz w:val="20"/>
        <w:szCs w:val="20"/>
      </w:rPr>
    </w:lvl>
    <w:lvl w:ilvl="1" w:tplc="97F05FFA">
      <w:start w:val="1"/>
      <w:numFmt w:val="bullet"/>
      <w:lvlText w:val=""/>
      <w:lvlJc w:val="left"/>
      <w:pPr>
        <w:ind w:left="1440" w:hanging="360"/>
      </w:pPr>
      <w:rPr>
        <w:rFonts w:ascii="Symbol" w:hAnsi="Symbol" w:hint="default"/>
        <w:sz w:val="20"/>
        <w:szCs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9B07B8"/>
    <w:multiLevelType w:val="multilevel"/>
    <w:tmpl w:val="EC32B798"/>
    <w:lvl w:ilvl="0">
      <w:start w:val="1"/>
      <w:numFmt w:val="decimal"/>
      <w:lvlText w:val="3.%1."/>
      <w:lvlJc w:val="left"/>
      <w:pPr>
        <w:ind w:left="720" w:hanging="360"/>
      </w:pPr>
      <w:rPr>
        <w:rFonts w:hint="default"/>
        <w:b/>
        <w:color w:val="000000"/>
        <w:sz w:val="22"/>
        <w:szCs w:val="22"/>
      </w:rPr>
    </w:lvl>
    <w:lvl w:ilvl="1">
      <w:start w:val="1"/>
      <w:numFmt w:val="decimal"/>
      <w:lvlText w:val="3.2.%2."/>
      <w:lvlJc w:val="left"/>
      <w:pPr>
        <w:ind w:left="1152" w:hanging="432"/>
      </w:pPr>
      <w:rPr>
        <w:rFonts w:hint="default"/>
        <w:b w:val="0"/>
        <w:color w:val="000000"/>
        <w:sz w:val="22"/>
        <w:szCs w:val="22"/>
      </w:rPr>
    </w:lvl>
    <w:lvl w:ilvl="2">
      <w:start w:val="2"/>
      <w:numFmt w:val="decimal"/>
      <w:lvlText w:val="3.1.%3."/>
      <w:lvlJc w:val="left"/>
      <w:pPr>
        <w:ind w:left="1584" w:hanging="504"/>
      </w:pPr>
      <w:rPr>
        <w:rFonts w:hint="default"/>
        <w:b/>
        <w:color w:val="000000"/>
        <w:sz w:val="22"/>
        <w:szCs w:val="22"/>
      </w:rPr>
    </w:lvl>
    <w:lvl w:ilvl="3">
      <w:start w:val="1"/>
      <w:numFmt w:val="bullet"/>
      <w:lvlText w:val="●"/>
      <w:lvlJc w:val="left"/>
      <w:pPr>
        <w:ind w:left="2088" w:hanging="648"/>
      </w:pPr>
      <w:rPr>
        <w:rFonts w:ascii="Noto Sans Symbols" w:eastAsia="Noto Sans Symbols" w:hAnsi="Noto Sans Symbols" w:cs="Noto Sans Symbols" w:hint="default"/>
        <w:color w:val="000000"/>
      </w:rPr>
    </w:lvl>
    <w:lvl w:ilvl="4">
      <w:start w:val="1"/>
      <w:numFmt w:val="decimal"/>
      <w:lvlText w:val="%1.%2.%3.●.%5."/>
      <w:lvlJc w:val="left"/>
      <w:pPr>
        <w:ind w:left="2592" w:hanging="792"/>
      </w:pPr>
      <w:rPr>
        <w:rFonts w:hint="default"/>
      </w:rPr>
    </w:lvl>
    <w:lvl w:ilvl="5">
      <w:start w:val="1"/>
      <w:numFmt w:val="decimal"/>
      <w:lvlText w:val="%1.%2.%3.●.%5.%6."/>
      <w:lvlJc w:val="left"/>
      <w:pPr>
        <w:ind w:left="3096" w:hanging="935"/>
      </w:pPr>
      <w:rPr>
        <w:rFonts w:hint="default"/>
      </w:rPr>
    </w:lvl>
    <w:lvl w:ilvl="6">
      <w:start w:val="1"/>
      <w:numFmt w:val="decimal"/>
      <w:lvlText w:val="%1.%2.%3.●.%5.%6.%7."/>
      <w:lvlJc w:val="left"/>
      <w:pPr>
        <w:ind w:left="3600" w:hanging="1080"/>
      </w:pPr>
      <w:rPr>
        <w:rFonts w:hint="default"/>
      </w:rPr>
    </w:lvl>
    <w:lvl w:ilvl="7">
      <w:start w:val="1"/>
      <w:numFmt w:val="decimal"/>
      <w:lvlText w:val="%1.%2.%3.●.%5.%6.%7.%8."/>
      <w:lvlJc w:val="left"/>
      <w:pPr>
        <w:ind w:left="4104" w:hanging="1224"/>
      </w:pPr>
      <w:rPr>
        <w:rFonts w:hint="default"/>
      </w:rPr>
    </w:lvl>
    <w:lvl w:ilvl="8">
      <w:start w:val="1"/>
      <w:numFmt w:val="decimal"/>
      <w:lvlText w:val="%1.%2.%3.●.%5.%6.%7.%8.%9."/>
      <w:lvlJc w:val="left"/>
      <w:pPr>
        <w:ind w:left="4680" w:hanging="1440"/>
      </w:pPr>
      <w:rPr>
        <w:rFonts w:hint="default"/>
      </w:rPr>
    </w:lvl>
  </w:abstractNum>
  <w:abstractNum w:abstractNumId="15" w15:restartNumberingAfterBreak="0">
    <w:nsid w:val="2BE06BD1"/>
    <w:multiLevelType w:val="hybridMultilevel"/>
    <w:tmpl w:val="F1C836BE"/>
    <w:lvl w:ilvl="0" w:tplc="3E442192">
      <w:start w:val="1"/>
      <w:numFmt w:val="decimal"/>
      <w:lvlText w:val="%1."/>
      <w:lvlJc w:val="left"/>
      <w:pPr>
        <w:ind w:left="720" w:hanging="360"/>
      </w:pPr>
      <w:rPr>
        <w:rFonts w:hint="default"/>
      </w:rPr>
    </w:lvl>
    <w:lvl w:ilvl="1" w:tplc="85267ADE">
      <w:start w:val="1"/>
      <w:numFmt w:val="decimal"/>
      <w:lvlText w:val="2.%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F543E5"/>
    <w:multiLevelType w:val="multilevel"/>
    <w:tmpl w:val="D25C9A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2EC31E0F"/>
    <w:multiLevelType w:val="multilevel"/>
    <w:tmpl w:val="D272DFAE"/>
    <w:lvl w:ilvl="0">
      <w:start w:val="1"/>
      <w:numFmt w:val="bullet"/>
      <w:lvlText w:val="-"/>
      <w:lvlJc w:val="left"/>
      <w:pPr>
        <w:ind w:left="1440" w:hanging="360"/>
      </w:pPr>
      <w:rPr>
        <w:rFonts w:ascii="Arial" w:eastAsia="Arial" w:hAnsi="Arial" w:cs="Arial"/>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8" w15:restartNumberingAfterBreak="0">
    <w:nsid w:val="3977419F"/>
    <w:multiLevelType w:val="hybridMultilevel"/>
    <w:tmpl w:val="49FE0F2C"/>
    <w:lvl w:ilvl="0" w:tplc="9830DC98">
      <w:start w:val="1"/>
      <w:numFmt w:val="decimal"/>
      <w:lvlText w:val="3.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C0D6E49"/>
    <w:multiLevelType w:val="multilevel"/>
    <w:tmpl w:val="6E72AA40"/>
    <w:lvl w:ilvl="0">
      <w:start w:val="1"/>
      <w:numFmt w:val="bullet"/>
      <w:lvlText w:val="●"/>
      <w:lvlJc w:val="left"/>
      <w:pPr>
        <w:ind w:left="720" w:hanging="360"/>
      </w:pPr>
      <w:rPr>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3C780698"/>
    <w:multiLevelType w:val="multilevel"/>
    <w:tmpl w:val="10F4D87A"/>
    <w:lvl w:ilvl="0">
      <w:start w:val="1"/>
      <w:numFmt w:val="bullet"/>
      <w:lvlText w:val="●"/>
      <w:lvlJc w:val="left"/>
      <w:pPr>
        <w:ind w:left="720" w:hanging="360"/>
      </w:pPr>
      <w:rPr>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DC034B9"/>
    <w:multiLevelType w:val="hybridMultilevel"/>
    <w:tmpl w:val="B7305C90"/>
    <w:lvl w:ilvl="0" w:tplc="9E964E20">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9D4249"/>
    <w:multiLevelType w:val="hybridMultilevel"/>
    <w:tmpl w:val="B9FC6876"/>
    <w:lvl w:ilvl="0" w:tplc="DDB270E8">
      <w:start w:val="1"/>
      <w:numFmt w:val="decimal"/>
      <w:lvlText w:val="%1."/>
      <w:lvlJc w:val="left"/>
      <w:pPr>
        <w:ind w:left="360" w:hanging="360"/>
      </w:pPr>
      <w:rPr>
        <w:rFonts w:hint="default"/>
        <w:b/>
        <w:color w:val="auto"/>
      </w:rPr>
    </w:lvl>
    <w:lvl w:ilvl="1" w:tplc="9ABCBF3E">
      <w:start w:val="1"/>
      <w:numFmt w:val="decimal"/>
      <w:lvlText w:val="3.%2."/>
      <w:lvlJc w:val="left"/>
      <w:pPr>
        <w:ind w:left="1440" w:hanging="360"/>
      </w:pPr>
      <w:rPr>
        <w:rFonts w:hint="default"/>
        <w:color w:val="auto"/>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EE226A2"/>
    <w:multiLevelType w:val="multilevel"/>
    <w:tmpl w:val="9BAC903E"/>
    <w:lvl w:ilvl="0">
      <w:start w:val="4"/>
      <w:numFmt w:val="decimal"/>
      <w:lvlText w:val="%1"/>
      <w:lvlJc w:val="left"/>
      <w:pPr>
        <w:ind w:left="530" w:hanging="530"/>
      </w:pPr>
    </w:lvl>
    <w:lvl w:ilvl="1">
      <w:start w:val="5"/>
      <w:numFmt w:val="decimal"/>
      <w:lvlText w:val="%1.%2"/>
      <w:lvlJc w:val="left"/>
      <w:pPr>
        <w:ind w:left="530" w:hanging="530"/>
      </w:pPr>
      <w:rPr>
        <w:sz w:val="22"/>
        <w:szCs w:val="22"/>
      </w:rPr>
    </w:lvl>
    <w:lvl w:ilvl="2">
      <w:start w:val="1"/>
      <w:numFmt w:val="decimal"/>
      <w:lvlText w:val="%1.%2.%3"/>
      <w:lvlJc w:val="left"/>
      <w:pPr>
        <w:ind w:left="720" w:hanging="720"/>
      </w:pPr>
      <w:rPr>
        <w:b w:val="0"/>
        <w:sz w:val="22"/>
        <w:szCs w:val="22"/>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4" w15:restartNumberingAfterBreak="0">
    <w:nsid w:val="3EF459B0"/>
    <w:multiLevelType w:val="hybridMultilevel"/>
    <w:tmpl w:val="EB3625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084495C"/>
    <w:multiLevelType w:val="multilevel"/>
    <w:tmpl w:val="2E40975C"/>
    <w:lvl w:ilvl="0">
      <w:start w:val="4"/>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4163295A"/>
    <w:multiLevelType w:val="multilevel"/>
    <w:tmpl w:val="35FA001A"/>
    <w:lvl w:ilvl="0">
      <w:start w:val="1"/>
      <w:numFmt w:val="bullet"/>
      <w:lvlText w:val="-"/>
      <w:lvlJc w:val="left"/>
      <w:pPr>
        <w:ind w:left="1440" w:hanging="360"/>
      </w:pPr>
      <w:rPr>
        <w:rFonts w:ascii="Arial" w:eastAsia="Arial" w:hAnsi="Arial" w:cs="Arial"/>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7" w15:restartNumberingAfterBreak="0">
    <w:nsid w:val="42C30628"/>
    <w:multiLevelType w:val="hybridMultilevel"/>
    <w:tmpl w:val="BA363208"/>
    <w:lvl w:ilvl="0" w:tplc="DE6464D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F23657"/>
    <w:multiLevelType w:val="hybridMultilevel"/>
    <w:tmpl w:val="A73E6586"/>
    <w:lvl w:ilvl="0" w:tplc="36606DB8">
      <w:numFmt w:val="bullet"/>
      <w:lvlText w:val="-"/>
      <w:lvlJc w:val="left"/>
      <w:pPr>
        <w:ind w:left="1080" w:hanging="360"/>
      </w:pPr>
      <w:rPr>
        <w:rFonts w:ascii="Arial" w:eastAsia="Arial"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47AA03EF"/>
    <w:multiLevelType w:val="hybridMultilevel"/>
    <w:tmpl w:val="097C5EB6"/>
    <w:lvl w:ilvl="0" w:tplc="466E61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9F324A8"/>
    <w:multiLevelType w:val="multilevel"/>
    <w:tmpl w:val="B600A514"/>
    <w:lvl w:ilvl="0">
      <w:start w:val="1"/>
      <w:numFmt w:val="decimal"/>
      <w:lvlText w:val="3.3.%1."/>
      <w:lvlJc w:val="left"/>
      <w:pPr>
        <w:ind w:left="720" w:hanging="360"/>
      </w:pPr>
      <w:rPr>
        <w:rFonts w:hint="default"/>
        <w:b w:val="0"/>
        <w:color w:val="000000"/>
        <w:sz w:val="22"/>
        <w:szCs w:val="22"/>
      </w:rPr>
    </w:lvl>
    <w:lvl w:ilvl="1">
      <w:start w:val="1"/>
      <w:numFmt w:val="decimal"/>
      <w:lvlText w:val="3.2.%2."/>
      <w:lvlJc w:val="left"/>
      <w:pPr>
        <w:ind w:left="1152" w:hanging="432"/>
      </w:pPr>
      <w:rPr>
        <w:rFonts w:hint="default"/>
        <w:b w:val="0"/>
        <w:color w:val="000000"/>
        <w:sz w:val="22"/>
        <w:szCs w:val="22"/>
      </w:rPr>
    </w:lvl>
    <w:lvl w:ilvl="2">
      <w:start w:val="2"/>
      <w:numFmt w:val="decimal"/>
      <w:lvlText w:val="3.1.%3."/>
      <w:lvlJc w:val="left"/>
      <w:pPr>
        <w:ind w:left="1584" w:hanging="504"/>
      </w:pPr>
      <w:rPr>
        <w:rFonts w:hint="default"/>
        <w:b/>
        <w:color w:val="000000"/>
        <w:sz w:val="22"/>
        <w:szCs w:val="22"/>
      </w:rPr>
    </w:lvl>
    <w:lvl w:ilvl="3">
      <w:start w:val="1"/>
      <w:numFmt w:val="bullet"/>
      <w:lvlText w:val="●"/>
      <w:lvlJc w:val="left"/>
      <w:pPr>
        <w:ind w:left="2088" w:hanging="648"/>
      </w:pPr>
      <w:rPr>
        <w:rFonts w:ascii="Noto Sans Symbols" w:eastAsia="Noto Sans Symbols" w:hAnsi="Noto Sans Symbols" w:cs="Noto Sans Symbols" w:hint="default"/>
        <w:color w:val="000000"/>
      </w:rPr>
    </w:lvl>
    <w:lvl w:ilvl="4">
      <w:start w:val="1"/>
      <w:numFmt w:val="decimal"/>
      <w:lvlText w:val="%1.%2.%3.●.%5."/>
      <w:lvlJc w:val="left"/>
      <w:pPr>
        <w:ind w:left="2592" w:hanging="792"/>
      </w:pPr>
      <w:rPr>
        <w:rFonts w:hint="default"/>
      </w:rPr>
    </w:lvl>
    <w:lvl w:ilvl="5">
      <w:start w:val="1"/>
      <w:numFmt w:val="decimal"/>
      <w:lvlText w:val="%1.%2.%3.●.%5.%6."/>
      <w:lvlJc w:val="left"/>
      <w:pPr>
        <w:ind w:left="3096" w:hanging="935"/>
      </w:pPr>
      <w:rPr>
        <w:rFonts w:hint="default"/>
      </w:rPr>
    </w:lvl>
    <w:lvl w:ilvl="6">
      <w:start w:val="1"/>
      <w:numFmt w:val="decimal"/>
      <w:lvlText w:val="%1.%2.%3.●.%5.%6.%7."/>
      <w:lvlJc w:val="left"/>
      <w:pPr>
        <w:ind w:left="3600" w:hanging="1080"/>
      </w:pPr>
      <w:rPr>
        <w:rFonts w:hint="default"/>
      </w:rPr>
    </w:lvl>
    <w:lvl w:ilvl="7">
      <w:start w:val="1"/>
      <w:numFmt w:val="decimal"/>
      <w:lvlText w:val="%1.%2.%3.●.%5.%6.%7.%8."/>
      <w:lvlJc w:val="left"/>
      <w:pPr>
        <w:ind w:left="4104" w:hanging="1224"/>
      </w:pPr>
      <w:rPr>
        <w:rFonts w:hint="default"/>
      </w:rPr>
    </w:lvl>
    <w:lvl w:ilvl="8">
      <w:start w:val="1"/>
      <w:numFmt w:val="decimal"/>
      <w:lvlText w:val="%1.%2.%3.●.%5.%6.%7.%8.%9."/>
      <w:lvlJc w:val="left"/>
      <w:pPr>
        <w:ind w:left="4680" w:hanging="1440"/>
      </w:pPr>
      <w:rPr>
        <w:rFonts w:hint="default"/>
      </w:rPr>
    </w:lvl>
  </w:abstractNum>
  <w:abstractNum w:abstractNumId="31" w15:restartNumberingAfterBreak="0">
    <w:nsid w:val="4ABD7723"/>
    <w:multiLevelType w:val="hybridMultilevel"/>
    <w:tmpl w:val="2EC6AF44"/>
    <w:lvl w:ilvl="0" w:tplc="67D2551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C2E5465"/>
    <w:multiLevelType w:val="multilevel"/>
    <w:tmpl w:val="E9225AB8"/>
    <w:lvl w:ilvl="0">
      <w:start w:val="4"/>
      <w:numFmt w:val="decimal"/>
      <w:lvlText w:val="%1"/>
      <w:lvlJc w:val="left"/>
      <w:pPr>
        <w:ind w:left="480" w:hanging="480"/>
      </w:pPr>
    </w:lvl>
    <w:lvl w:ilvl="1">
      <w:start w:val="4"/>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50422E2B"/>
    <w:multiLevelType w:val="multilevel"/>
    <w:tmpl w:val="B73AC09A"/>
    <w:lvl w:ilvl="0">
      <w:start w:val="3"/>
      <w:numFmt w:val="decimal"/>
      <w:lvlText w:val="%1."/>
      <w:lvlJc w:val="left"/>
      <w:pPr>
        <w:ind w:left="360" w:hanging="360"/>
      </w:pPr>
      <w:rPr>
        <w:color w:val="000000"/>
      </w:rPr>
    </w:lvl>
    <w:lvl w:ilvl="1">
      <w:start w:val="1"/>
      <w:numFmt w:val="decimal"/>
      <w:lvlText w:val="%1.%2."/>
      <w:lvlJc w:val="left"/>
      <w:pPr>
        <w:ind w:left="792" w:hanging="432"/>
      </w:pPr>
      <w:rPr>
        <w:rFonts w:ascii="Arial" w:eastAsia="Arial" w:hAnsi="Arial" w:cs="Arial"/>
        <w:b/>
        <w:color w:val="000000"/>
        <w:sz w:val="22"/>
        <w:szCs w:val="22"/>
      </w:rPr>
    </w:lvl>
    <w:lvl w:ilvl="2">
      <w:start w:val="1"/>
      <w:numFmt w:val="bullet"/>
      <w:lvlText w:val="-"/>
      <w:lvlJc w:val="left"/>
      <w:pPr>
        <w:ind w:left="1224" w:hanging="504"/>
      </w:pPr>
      <w:rPr>
        <w:rFonts w:ascii="Arial" w:eastAsia="Arial" w:hAnsi="Arial" w:cs="Arial"/>
        <w:b w:val="0"/>
        <w:color w:val="000000"/>
        <w:sz w:val="22"/>
        <w:szCs w:val="22"/>
      </w:rPr>
    </w:lvl>
    <w:lvl w:ilvl="3">
      <w:start w:val="1"/>
      <w:numFmt w:val="bullet"/>
      <w:lvlText w:val="●"/>
      <w:lvlJc w:val="left"/>
      <w:pPr>
        <w:ind w:left="1728" w:hanging="647"/>
      </w:pPr>
      <w:rPr>
        <w:rFonts w:ascii="Noto Sans Symbols" w:eastAsia="Noto Sans Symbols" w:hAnsi="Noto Sans Symbols" w:cs="Noto Sans Symbols"/>
        <w:color w:val="000000"/>
      </w:rPr>
    </w:lvl>
    <w:lvl w:ilvl="4">
      <w:start w:val="1"/>
      <w:numFmt w:val="decimal"/>
      <w:lvlText w:val="%1.%2.-.●.%5."/>
      <w:lvlJc w:val="left"/>
      <w:pPr>
        <w:ind w:left="2232" w:hanging="792"/>
      </w:pPr>
    </w:lvl>
    <w:lvl w:ilvl="5">
      <w:start w:val="1"/>
      <w:numFmt w:val="decimal"/>
      <w:lvlText w:val="%1.%2.-.●.%5.%6."/>
      <w:lvlJc w:val="left"/>
      <w:pPr>
        <w:ind w:left="2736" w:hanging="935"/>
      </w:pPr>
    </w:lvl>
    <w:lvl w:ilvl="6">
      <w:start w:val="1"/>
      <w:numFmt w:val="decimal"/>
      <w:lvlText w:val="%1.%2.-.●.%5.%6.%7."/>
      <w:lvlJc w:val="left"/>
      <w:pPr>
        <w:ind w:left="3240" w:hanging="1080"/>
      </w:pPr>
    </w:lvl>
    <w:lvl w:ilvl="7">
      <w:start w:val="1"/>
      <w:numFmt w:val="decimal"/>
      <w:lvlText w:val="%1.%2.-.●.%5.%6.%7.%8."/>
      <w:lvlJc w:val="left"/>
      <w:pPr>
        <w:ind w:left="3744" w:hanging="1224"/>
      </w:pPr>
    </w:lvl>
    <w:lvl w:ilvl="8">
      <w:start w:val="1"/>
      <w:numFmt w:val="decimal"/>
      <w:lvlText w:val="%1.%2.-.●.%5.%6.%7.%8.%9."/>
      <w:lvlJc w:val="left"/>
      <w:pPr>
        <w:ind w:left="4320" w:hanging="1440"/>
      </w:pPr>
    </w:lvl>
  </w:abstractNum>
  <w:abstractNum w:abstractNumId="34" w15:restartNumberingAfterBreak="0">
    <w:nsid w:val="531E60F2"/>
    <w:multiLevelType w:val="hybridMultilevel"/>
    <w:tmpl w:val="E990C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5B71D0E"/>
    <w:multiLevelType w:val="multilevel"/>
    <w:tmpl w:val="9DF075C4"/>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56DB6369"/>
    <w:multiLevelType w:val="multilevel"/>
    <w:tmpl w:val="DDE05D94"/>
    <w:lvl w:ilvl="0">
      <w:start w:val="1"/>
      <w:numFmt w:val="bullet"/>
      <w:lvlText w:val="●"/>
      <w:lvlJc w:val="left"/>
      <w:pPr>
        <w:ind w:left="720" w:hanging="360"/>
      </w:pPr>
      <w:rPr>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5753594A"/>
    <w:multiLevelType w:val="multilevel"/>
    <w:tmpl w:val="F3BC1914"/>
    <w:lvl w:ilvl="0">
      <w:start w:val="1"/>
      <w:numFmt w:val="bullet"/>
      <w:lvlText w:val="●"/>
      <w:lvlJc w:val="left"/>
      <w:pPr>
        <w:ind w:left="720" w:hanging="360"/>
      </w:pPr>
      <w:rPr>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5A023BA3"/>
    <w:multiLevelType w:val="hybridMultilevel"/>
    <w:tmpl w:val="135AD1F4"/>
    <w:lvl w:ilvl="0" w:tplc="466E61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ADE47C7"/>
    <w:multiLevelType w:val="multilevel"/>
    <w:tmpl w:val="9D38114C"/>
    <w:lvl w:ilvl="0">
      <w:start w:val="4"/>
      <w:numFmt w:val="decimal"/>
      <w:lvlText w:val="%1"/>
      <w:lvlJc w:val="left"/>
      <w:pPr>
        <w:ind w:left="480" w:hanging="480"/>
      </w:pPr>
    </w:lvl>
    <w:lvl w:ilvl="1">
      <w:start w:val="1"/>
      <w:numFmt w:val="decimal"/>
      <w:lvlText w:val="%1.%2"/>
      <w:lvlJc w:val="left"/>
      <w:pPr>
        <w:ind w:left="480" w:hanging="480"/>
      </w:pPr>
      <w:rPr>
        <w:sz w:val="22"/>
        <w:szCs w:val="22"/>
      </w:rPr>
    </w:lvl>
    <w:lvl w:ilvl="2">
      <w:start w:val="2"/>
      <w:numFmt w:val="decimal"/>
      <w:lvlText w:val="%1.%2.%3"/>
      <w:lvlJc w:val="left"/>
      <w:pPr>
        <w:ind w:left="720" w:hanging="720"/>
      </w:pPr>
      <w:rPr>
        <w:sz w:val="22"/>
        <w:szCs w:val="22"/>
      </w:rPr>
    </w:lvl>
    <w:lvl w:ilvl="3">
      <w:start w:val="1"/>
      <w:numFmt w:val="decimal"/>
      <w:lvlText w:val="%1.%2.%3.%4"/>
      <w:lvlJc w:val="left"/>
      <w:pPr>
        <w:ind w:left="720" w:hanging="720"/>
      </w:pPr>
      <w:rPr>
        <w:b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0" w15:restartNumberingAfterBreak="0">
    <w:nsid w:val="603B7AC0"/>
    <w:multiLevelType w:val="hybridMultilevel"/>
    <w:tmpl w:val="6E2E5B2A"/>
    <w:lvl w:ilvl="0" w:tplc="999C8768">
      <w:start w:val="1"/>
      <w:numFmt w:val="decimal"/>
      <w:lvlText w:val="3.%1."/>
      <w:lvlJc w:val="left"/>
      <w:pPr>
        <w:ind w:left="720" w:hanging="360"/>
      </w:pPr>
      <w:rPr>
        <w:rFonts w:hint="default"/>
      </w:rPr>
    </w:lvl>
    <w:lvl w:ilvl="1" w:tplc="D53ABC7A">
      <w:start w:val="1"/>
      <w:numFmt w:val="decimal"/>
      <w:lvlText w:val="3.1.%2."/>
      <w:lvlJc w:val="left"/>
      <w:pPr>
        <w:ind w:left="1440" w:hanging="360"/>
      </w:pPr>
      <w:rPr>
        <w:rFonts w:hint="default"/>
        <w:b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0630C64"/>
    <w:multiLevelType w:val="multilevel"/>
    <w:tmpl w:val="85D23C3A"/>
    <w:lvl w:ilvl="0">
      <w:start w:val="1"/>
      <w:numFmt w:val="bullet"/>
      <w:lvlText w:val="●"/>
      <w:lvlJc w:val="left"/>
      <w:pPr>
        <w:ind w:left="720" w:hanging="360"/>
      </w:pPr>
      <w:rPr>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63F16FBE"/>
    <w:multiLevelType w:val="multilevel"/>
    <w:tmpl w:val="254C48CC"/>
    <w:lvl w:ilvl="0">
      <w:start w:val="3"/>
      <w:numFmt w:val="decimal"/>
      <w:lvlText w:val="%1"/>
      <w:lvlJc w:val="left"/>
      <w:pPr>
        <w:ind w:left="480" w:hanging="480"/>
      </w:pPr>
      <w:rPr>
        <w:b/>
      </w:rPr>
    </w:lvl>
    <w:lvl w:ilvl="1">
      <w:start w:val="2"/>
      <w:numFmt w:val="decimal"/>
      <w:lvlText w:val="%1.%2"/>
      <w:lvlJc w:val="left"/>
      <w:pPr>
        <w:ind w:left="1020" w:hanging="480"/>
      </w:pPr>
      <w:rPr>
        <w:b/>
      </w:rPr>
    </w:lvl>
    <w:lvl w:ilvl="2">
      <w:start w:val="1"/>
      <w:numFmt w:val="decimal"/>
      <w:lvlText w:val="%1.%2.%3"/>
      <w:lvlJc w:val="left"/>
      <w:pPr>
        <w:ind w:left="1800" w:hanging="720"/>
      </w:pPr>
      <w:rPr>
        <w:b w:val="0"/>
        <w:sz w:val="22"/>
        <w:szCs w:val="22"/>
      </w:rPr>
    </w:lvl>
    <w:lvl w:ilvl="3">
      <w:start w:val="1"/>
      <w:numFmt w:val="decimal"/>
      <w:lvlText w:val="%1.%2.%3.%4"/>
      <w:lvlJc w:val="left"/>
      <w:pPr>
        <w:ind w:left="2340" w:hanging="720"/>
      </w:pPr>
      <w:rPr>
        <w:b w:val="0"/>
      </w:rPr>
    </w:lvl>
    <w:lvl w:ilvl="4">
      <w:start w:val="1"/>
      <w:numFmt w:val="decimal"/>
      <w:lvlText w:val="%1.%2.%3.%4.%5"/>
      <w:lvlJc w:val="left"/>
      <w:pPr>
        <w:ind w:left="3240" w:hanging="1080"/>
      </w:pPr>
      <w:rPr>
        <w:b w:val="0"/>
      </w:rPr>
    </w:lvl>
    <w:lvl w:ilvl="5">
      <w:start w:val="1"/>
      <w:numFmt w:val="decimal"/>
      <w:lvlText w:val="%1.%2.%3.%4.%5.%6"/>
      <w:lvlJc w:val="left"/>
      <w:pPr>
        <w:ind w:left="3780" w:hanging="1080"/>
      </w:pPr>
      <w:rPr>
        <w:b w:val="0"/>
      </w:rPr>
    </w:lvl>
    <w:lvl w:ilvl="6">
      <w:start w:val="1"/>
      <w:numFmt w:val="decimal"/>
      <w:lvlText w:val="%1.%2.%3.%4.%5.%6.%7"/>
      <w:lvlJc w:val="left"/>
      <w:pPr>
        <w:ind w:left="4680" w:hanging="1440"/>
      </w:pPr>
      <w:rPr>
        <w:b w:val="0"/>
      </w:rPr>
    </w:lvl>
    <w:lvl w:ilvl="7">
      <w:start w:val="1"/>
      <w:numFmt w:val="decimal"/>
      <w:lvlText w:val="%1.%2.%3.%4.%5.%6.%7.%8"/>
      <w:lvlJc w:val="left"/>
      <w:pPr>
        <w:ind w:left="5220" w:hanging="1440"/>
      </w:pPr>
      <w:rPr>
        <w:b w:val="0"/>
      </w:rPr>
    </w:lvl>
    <w:lvl w:ilvl="8">
      <w:start w:val="1"/>
      <w:numFmt w:val="decimal"/>
      <w:lvlText w:val="%1.%2.%3.%4.%5.%6.%7.%8.%9"/>
      <w:lvlJc w:val="left"/>
      <w:pPr>
        <w:ind w:left="6120" w:hanging="1800"/>
      </w:pPr>
      <w:rPr>
        <w:b w:val="0"/>
      </w:rPr>
    </w:lvl>
  </w:abstractNum>
  <w:abstractNum w:abstractNumId="43" w15:restartNumberingAfterBreak="0">
    <w:nsid w:val="655650B1"/>
    <w:multiLevelType w:val="multilevel"/>
    <w:tmpl w:val="9F52A1F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4" w15:restartNumberingAfterBreak="0">
    <w:nsid w:val="66EF32B5"/>
    <w:multiLevelType w:val="multilevel"/>
    <w:tmpl w:val="1020F9AA"/>
    <w:lvl w:ilvl="0">
      <w:start w:val="3"/>
      <w:numFmt w:val="decimal"/>
      <w:lvlText w:val="%1."/>
      <w:lvlJc w:val="left"/>
      <w:pPr>
        <w:ind w:left="360" w:hanging="360"/>
      </w:pPr>
      <w:rPr>
        <w:color w:val="000000"/>
      </w:rPr>
    </w:lvl>
    <w:lvl w:ilvl="1">
      <w:start w:val="1"/>
      <w:numFmt w:val="decimal"/>
      <w:lvlText w:val="%1.%2."/>
      <w:lvlJc w:val="left"/>
      <w:pPr>
        <w:ind w:left="792" w:hanging="432"/>
      </w:pPr>
      <w:rPr>
        <w:rFonts w:ascii="Arial" w:eastAsia="Arial" w:hAnsi="Arial" w:cs="Arial"/>
        <w:b/>
        <w:color w:val="000000"/>
        <w:sz w:val="22"/>
        <w:szCs w:val="22"/>
      </w:rPr>
    </w:lvl>
    <w:lvl w:ilvl="2">
      <w:start w:val="1"/>
      <w:numFmt w:val="bullet"/>
      <w:lvlText w:val="-"/>
      <w:lvlJc w:val="left"/>
      <w:pPr>
        <w:ind w:left="1224" w:hanging="504"/>
      </w:pPr>
      <w:rPr>
        <w:rFonts w:ascii="Arial" w:eastAsia="Arial" w:hAnsi="Arial" w:cs="Arial"/>
        <w:b w:val="0"/>
        <w:color w:val="000000"/>
        <w:sz w:val="22"/>
        <w:szCs w:val="22"/>
      </w:rPr>
    </w:lvl>
    <w:lvl w:ilvl="3">
      <w:start w:val="1"/>
      <w:numFmt w:val="bullet"/>
      <w:lvlText w:val="●"/>
      <w:lvlJc w:val="left"/>
      <w:pPr>
        <w:ind w:left="1728" w:hanging="647"/>
      </w:pPr>
      <w:rPr>
        <w:rFonts w:ascii="Noto Sans Symbols" w:eastAsia="Noto Sans Symbols" w:hAnsi="Noto Sans Symbols" w:cs="Noto Sans Symbols"/>
        <w:color w:val="000000"/>
      </w:rPr>
    </w:lvl>
    <w:lvl w:ilvl="4">
      <w:start w:val="1"/>
      <w:numFmt w:val="decimal"/>
      <w:lvlText w:val="%1.%2.-.●.%5."/>
      <w:lvlJc w:val="left"/>
      <w:pPr>
        <w:ind w:left="2232" w:hanging="792"/>
      </w:pPr>
    </w:lvl>
    <w:lvl w:ilvl="5">
      <w:start w:val="1"/>
      <w:numFmt w:val="decimal"/>
      <w:lvlText w:val="%1.%2.-.●.%5.%6."/>
      <w:lvlJc w:val="left"/>
      <w:pPr>
        <w:ind w:left="2736" w:hanging="935"/>
      </w:pPr>
    </w:lvl>
    <w:lvl w:ilvl="6">
      <w:start w:val="1"/>
      <w:numFmt w:val="decimal"/>
      <w:lvlText w:val="%1.%2.-.●.%5.%6.%7."/>
      <w:lvlJc w:val="left"/>
      <w:pPr>
        <w:ind w:left="3240" w:hanging="1080"/>
      </w:pPr>
    </w:lvl>
    <w:lvl w:ilvl="7">
      <w:start w:val="1"/>
      <w:numFmt w:val="decimal"/>
      <w:lvlText w:val="%1.%2.-.●.%5.%6.%7.%8."/>
      <w:lvlJc w:val="left"/>
      <w:pPr>
        <w:ind w:left="3744" w:hanging="1224"/>
      </w:pPr>
    </w:lvl>
    <w:lvl w:ilvl="8">
      <w:start w:val="1"/>
      <w:numFmt w:val="decimal"/>
      <w:lvlText w:val="%1.%2.-.●.%5.%6.%7.%8.%9."/>
      <w:lvlJc w:val="left"/>
      <w:pPr>
        <w:ind w:left="4320" w:hanging="1440"/>
      </w:pPr>
    </w:lvl>
  </w:abstractNum>
  <w:abstractNum w:abstractNumId="45" w15:restartNumberingAfterBreak="0">
    <w:nsid w:val="69FA5BF4"/>
    <w:multiLevelType w:val="multilevel"/>
    <w:tmpl w:val="F3D0F580"/>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A213AF0"/>
    <w:multiLevelType w:val="hybridMultilevel"/>
    <w:tmpl w:val="DE60B072"/>
    <w:lvl w:ilvl="0" w:tplc="E8D4C4D0">
      <w:numFmt w:val="bullet"/>
      <w:lvlText w:val="-"/>
      <w:lvlJc w:val="left"/>
      <w:pPr>
        <w:ind w:left="359" w:hanging="360"/>
      </w:pPr>
      <w:rPr>
        <w:rFonts w:ascii="Arial" w:eastAsia="Arial" w:hAnsi="Arial" w:cs="Arial" w:hint="default"/>
      </w:rPr>
    </w:lvl>
    <w:lvl w:ilvl="1" w:tplc="08090003" w:tentative="1">
      <w:start w:val="1"/>
      <w:numFmt w:val="bullet"/>
      <w:lvlText w:val="o"/>
      <w:lvlJc w:val="left"/>
      <w:pPr>
        <w:ind w:left="1079" w:hanging="360"/>
      </w:pPr>
      <w:rPr>
        <w:rFonts w:ascii="Courier New" w:hAnsi="Courier New" w:cs="Courier New" w:hint="default"/>
      </w:rPr>
    </w:lvl>
    <w:lvl w:ilvl="2" w:tplc="08090005" w:tentative="1">
      <w:start w:val="1"/>
      <w:numFmt w:val="bullet"/>
      <w:lvlText w:val=""/>
      <w:lvlJc w:val="left"/>
      <w:pPr>
        <w:ind w:left="1799" w:hanging="360"/>
      </w:pPr>
      <w:rPr>
        <w:rFonts w:ascii="Wingdings" w:hAnsi="Wingdings" w:hint="default"/>
      </w:rPr>
    </w:lvl>
    <w:lvl w:ilvl="3" w:tplc="08090001" w:tentative="1">
      <w:start w:val="1"/>
      <w:numFmt w:val="bullet"/>
      <w:lvlText w:val=""/>
      <w:lvlJc w:val="left"/>
      <w:pPr>
        <w:ind w:left="2519" w:hanging="360"/>
      </w:pPr>
      <w:rPr>
        <w:rFonts w:ascii="Symbol" w:hAnsi="Symbol" w:hint="default"/>
      </w:rPr>
    </w:lvl>
    <w:lvl w:ilvl="4" w:tplc="08090003" w:tentative="1">
      <w:start w:val="1"/>
      <w:numFmt w:val="bullet"/>
      <w:lvlText w:val="o"/>
      <w:lvlJc w:val="left"/>
      <w:pPr>
        <w:ind w:left="3239" w:hanging="360"/>
      </w:pPr>
      <w:rPr>
        <w:rFonts w:ascii="Courier New" w:hAnsi="Courier New" w:cs="Courier New" w:hint="default"/>
      </w:rPr>
    </w:lvl>
    <w:lvl w:ilvl="5" w:tplc="08090005" w:tentative="1">
      <w:start w:val="1"/>
      <w:numFmt w:val="bullet"/>
      <w:lvlText w:val=""/>
      <w:lvlJc w:val="left"/>
      <w:pPr>
        <w:ind w:left="3959" w:hanging="360"/>
      </w:pPr>
      <w:rPr>
        <w:rFonts w:ascii="Wingdings" w:hAnsi="Wingdings" w:hint="default"/>
      </w:rPr>
    </w:lvl>
    <w:lvl w:ilvl="6" w:tplc="08090001" w:tentative="1">
      <w:start w:val="1"/>
      <w:numFmt w:val="bullet"/>
      <w:lvlText w:val=""/>
      <w:lvlJc w:val="left"/>
      <w:pPr>
        <w:ind w:left="4679" w:hanging="360"/>
      </w:pPr>
      <w:rPr>
        <w:rFonts w:ascii="Symbol" w:hAnsi="Symbol" w:hint="default"/>
      </w:rPr>
    </w:lvl>
    <w:lvl w:ilvl="7" w:tplc="08090003" w:tentative="1">
      <w:start w:val="1"/>
      <w:numFmt w:val="bullet"/>
      <w:lvlText w:val="o"/>
      <w:lvlJc w:val="left"/>
      <w:pPr>
        <w:ind w:left="5399" w:hanging="360"/>
      </w:pPr>
      <w:rPr>
        <w:rFonts w:ascii="Courier New" w:hAnsi="Courier New" w:cs="Courier New" w:hint="default"/>
      </w:rPr>
    </w:lvl>
    <w:lvl w:ilvl="8" w:tplc="08090005" w:tentative="1">
      <w:start w:val="1"/>
      <w:numFmt w:val="bullet"/>
      <w:lvlText w:val=""/>
      <w:lvlJc w:val="left"/>
      <w:pPr>
        <w:ind w:left="6119" w:hanging="360"/>
      </w:pPr>
      <w:rPr>
        <w:rFonts w:ascii="Wingdings" w:hAnsi="Wingdings" w:hint="default"/>
      </w:rPr>
    </w:lvl>
  </w:abstractNum>
  <w:abstractNum w:abstractNumId="47" w15:restartNumberingAfterBreak="0">
    <w:nsid w:val="6D5A5F90"/>
    <w:multiLevelType w:val="multilevel"/>
    <w:tmpl w:val="7D549584"/>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D87309A"/>
    <w:multiLevelType w:val="hybridMultilevel"/>
    <w:tmpl w:val="676ACF8A"/>
    <w:lvl w:ilvl="0" w:tplc="89A614E6">
      <w:start w:val="1"/>
      <w:numFmt w:val="decimal"/>
      <w:lvlText w:val="3.%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9" w15:restartNumberingAfterBreak="0">
    <w:nsid w:val="7305585A"/>
    <w:multiLevelType w:val="hybridMultilevel"/>
    <w:tmpl w:val="8A009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5841371"/>
    <w:multiLevelType w:val="hybridMultilevel"/>
    <w:tmpl w:val="2FAE918A"/>
    <w:lvl w:ilvl="0" w:tplc="DCCE53EC">
      <w:start w:val="1"/>
      <w:numFmt w:val="decimal"/>
      <w:lvlText w:val="3.%1."/>
      <w:lvlJc w:val="left"/>
      <w:pPr>
        <w:ind w:left="1571" w:hanging="36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7A25C35"/>
    <w:multiLevelType w:val="multilevel"/>
    <w:tmpl w:val="9D38114C"/>
    <w:lvl w:ilvl="0">
      <w:start w:val="4"/>
      <w:numFmt w:val="decimal"/>
      <w:lvlText w:val="%1"/>
      <w:lvlJc w:val="left"/>
      <w:pPr>
        <w:ind w:left="480" w:hanging="480"/>
      </w:pPr>
    </w:lvl>
    <w:lvl w:ilvl="1">
      <w:start w:val="1"/>
      <w:numFmt w:val="decimal"/>
      <w:lvlText w:val="%1.%2"/>
      <w:lvlJc w:val="left"/>
      <w:pPr>
        <w:ind w:left="480" w:hanging="480"/>
      </w:pPr>
      <w:rPr>
        <w:sz w:val="22"/>
        <w:szCs w:val="22"/>
      </w:rPr>
    </w:lvl>
    <w:lvl w:ilvl="2">
      <w:start w:val="2"/>
      <w:numFmt w:val="decimal"/>
      <w:lvlText w:val="%1.%2.%3"/>
      <w:lvlJc w:val="left"/>
      <w:pPr>
        <w:ind w:left="720" w:hanging="720"/>
      </w:pPr>
      <w:rPr>
        <w:sz w:val="22"/>
        <w:szCs w:val="22"/>
      </w:rPr>
    </w:lvl>
    <w:lvl w:ilvl="3">
      <w:start w:val="1"/>
      <w:numFmt w:val="decimal"/>
      <w:lvlText w:val="%1.%2.%3.%4"/>
      <w:lvlJc w:val="left"/>
      <w:pPr>
        <w:ind w:left="720" w:hanging="720"/>
      </w:pPr>
      <w:rPr>
        <w:b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2" w15:restartNumberingAfterBreak="0">
    <w:nsid w:val="79586817"/>
    <w:multiLevelType w:val="multilevel"/>
    <w:tmpl w:val="AA66B492"/>
    <w:lvl w:ilvl="0">
      <w:start w:val="4"/>
      <w:numFmt w:val="decimal"/>
      <w:lvlText w:val="%1"/>
      <w:lvlJc w:val="left"/>
      <w:pPr>
        <w:ind w:left="480" w:hanging="480"/>
      </w:pPr>
      <w:rPr>
        <w:rFonts w:hint="default"/>
      </w:rPr>
    </w:lvl>
    <w:lvl w:ilvl="1">
      <w:start w:val="9"/>
      <w:numFmt w:val="decimal"/>
      <w:lvlText w:val="%1.%2"/>
      <w:lvlJc w:val="left"/>
      <w:pPr>
        <w:ind w:left="480" w:hanging="480"/>
      </w:pPr>
      <w:rPr>
        <w:rFonts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FD569F1"/>
    <w:multiLevelType w:val="multilevel"/>
    <w:tmpl w:val="CCBE3724"/>
    <w:lvl w:ilvl="0">
      <w:start w:val="1"/>
      <w:numFmt w:val="bullet"/>
      <w:lvlText w:val="●"/>
      <w:lvlJc w:val="left"/>
      <w:pPr>
        <w:ind w:left="720" w:hanging="360"/>
      </w:pPr>
      <w:rPr>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7"/>
  </w:num>
  <w:num w:numId="2">
    <w:abstractNumId w:val="39"/>
  </w:num>
  <w:num w:numId="3">
    <w:abstractNumId w:val="44"/>
  </w:num>
  <w:num w:numId="4">
    <w:abstractNumId w:val="32"/>
  </w:num>
  <w:num w:numId="5">
    <w:abstractNumId w:val="33"/>
  </w:num>
  <w:num w:numId="6">
    <w:abstractNumId w:val="23"/>
  </w:num>
  <w:num w:numId="7">
    <w:abstractNumId w:val="43"/>
  </w:num>
  <w:num w:numId="8">
    <w:abstractNumId w:val="35"/>
  </w:num>
  <w:num w:numId="9">
    <w:abstractNumId w:val="25"/>
  </w:num>
  <w:num w:numId="10">
    <w:abstractNumId w:val="11"/>
  </w:num>
  <w:num w:numId="11">
    <w:abstractNumId w:val="10"/>
  </w:num>
  <w:num w:numId="12">
    <w:abstractNumId w:val="26"/>
  </w:num>
  <w:num w:numId="13">
    <w:abstractNumId w:val="12"/>
  </w:num>
  <w:num w:numId="14">
    <w:abstractNumId w:val="42"/>
  </w:num>
  <w:num w:numId="15">
    <w:abstractNumId w:val="0"/>
  </w:num>
  <w:num w:numId="16">
    <w:abstractNumId w:val="16"/>
  </w:num>
  <w:num w:numId="17">
    <w:abstractNumId w:val="14"/>
  </w:num>
  <w:num w:numId="18">
    <w:abstractNumId w:val="17"/>
  </w:num>
  <w:num w:numId="19">
    <w:abstractNumId w:val="51"/>
  </w:num>
  <w:num w:numId="20">
    <w:abstractNumId w:val="5"/>
  </w:num>
  <w:num w:numId="21">
    <w:abstractNumId w:val="9"/>
  </w:num>
  <w:num w:numId="22">
    <w:abstractNumId w:val="52"/>
  </w:num>
  <w:num w:numId="23">
    <w:abstractNumId w:val="45"/>
  </w:num>
  <w:num w:numId="24">
    <w:abstractNumId w:val="48"/>
  </w:num>
  <w:num w:numId="25">
    <w:abstractNumId w:val="8"/>
  </w:num>
  <w:num w:numId="26">
    <w:abstractNumId w:val="30"/>
  </w:num>
  <w:num w:numId="27">
    <w:abstractNumId w:val="2"/>
  </w:num>
  <w:num w:numId="28">
    <w:abstractNumId w:val="15"/>
  </w:num>
  <w:num w:numId="29">
    <w:abstractNumId w:val="21"/>
  </w:num>
  <w:num w:numId="30">
    <w:abstractNumId w:val="49"/>
  </w:num>
  <w:num w:numId="31">
    <w:abstractNumId w:val="13"/>
  </w:num>
  <w:num w:numId="32">
    <w:abstractNumId w:val="40"/>
  </w:num>
  <w:num w:numId="33">
    <w:abstractNumId w:val="4"/>
  </w:num>
  <w:num w:numId="34">
    <w:abstractNumId w:val="18"/>
  </w:num>
  <w:num w:numId="35">
    <w:abstractNumId w:val="28"/>
  </w:num>
  <w:num w:numId="36">
    <w:abstractNumId w:val="34"/>
  </w:num>
  <w:num w:numId="37">
    <w:abstractNumId w:val="46"/>
  </w:num>
  <w:num w:numId="38">
    <w:abstractNumId w:val="24"/>
  </w:num>
  <w:num w:numId="39">
    <w:abstractNumId w:val="38"/>
  </w:num>
  <w:num w:numId="40">
    <w:abstractNumId w:val="29"/>
  </w:num>
  <w:num w:numId="41">
    <w:abstractNumId w:val="22"/>
  </w:num>
  <w:num w:numId="42">
    <w:abstractNumId w:val="3"/>
  </w:num>
  <w:num w:numId="43">
    <w:abstractNumId w:val="20"/>
  </w:num>
  <w:num w:numId="44">
    <w:abstractNumId w:val="37"/>
  </w:num>
  <w:num w:numId="45">
    <w:abstractNumId w:val="36"/>
  </w:num>
  <w:num w:numId="46">
    <w:abstractNumId w:val="41"/>
  </w:num>
  <w:num w:numId="47">
    <w:abstractNumId w:val="19"/>
  </w:num>
  <w:num w:numId="48">
    <w:abstractNumId w:val="53"/>
  </w:num>
  <w:num w:numId="49">
    <w:abstractNumId w:val="1"/>
  </w:num>
  <w:num w:numId="50">
    <w:abstractNumId w:val="27"/>
  </w:num>
  <w:num w:numId="51">
    <w:abstractNumId w:val="6"/>
  </w:num>
  <w:num w:numId="52">
    <w:abstractNumId w:val="31"/>
  </w:num>
  <w:num w:numId="53">
    <w:abstractNumId w:val="50"/>
  </w:num>
  <w:num w:numId="54">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CF6"/>
    <w:rsid w:val="00001B1D"/>
    <w:rsid w:val="00004650"/>
    <w:rsid w:val="000200B3"/>
    <w:rsid w:val="000236BD"/>
    <w:rsid w:val="000276B7"/>
    <w:rsid w:val="000361AD"/>
    <w:rsid w:val="0006387F"/>
    <w:rsid w:val="00081339"/>
    <w:rsid w:val="00083589"/>
    <w:rsid w:val="000A1BD2"/>
    <w:rsid w:val="000A60C8"/>
    <w:rsid w:val="000C0A92"/>
    <w:rsid w:val="000C1646"/>
    <w:rsid w:val="000D1BDD"/>
    <w:rsid w:val="000D7FD8"/>
    <w:rsid w:val="000F0D8B"/>
    <w:rsid w:val="000F54E1"/>
    <w:rsid w:val="000F62AF"/>
    <w:rsid w:val="00100056"/>
    <w:rsid w:val="00107329"/>
    <w:rsid w:val="00112C15"/>
    <w:rsid w:val="00117B47"/>
    <w:rsid w:val="001508C8"/>
    <w:rsid w:val="001513A3"/>
    <w:rsid w:val="00162800"/>
    <w:rsid w:val="00164D07"/>
    <w:rsid w:val="00186DB3"/>
    <w:rsid w:val="001A1B1F"/>
    <w:rsid w:val="001B64FC"/>
    <w:rsid w:val="001C4443"/>
    <w:rsid w:val="00207BB2"/>
    <w:rsid w:val="00213A9C"/>
    <w:rsid w:val="00220B02"/>
    <w:rsid w:val="00224E5B"/>
    <w:rsid w:val="00226883"/>
    <w:rsid w:val="00230B8A"/>
    <w:rsid w:val="00236D2A"/>
    <w:rsid w:val="00270202"/>
    <w:rsid w:val="00296061"/>
    <w:rsid w:val="002A771C"/>
    <w:rsid w:val="002C0E73"/>
    <w:rsid w:val="002C228E"/>
    <w:rsid w:val="002E2A9F"/>
    <w:rsid w:val="002F2811"/>
    <w:rsid w:val="002F4164"/>
    <w:rsid w:val="00307C36"/>
    <w:rsid w:val="00311326"/>
    <w:rsid w:val="003122DF"/>
    <w:rsid w:val="00313780"/>
    <w:rsid w:val="003151D1"/>
    <w:rsid w:val="00316A25"/>
    <w:rsid w:val="00320D5A"/>
    <w:rsid w:val="00321DEB"/>
    <w:rsid w:val="00326A82"/>
    <w:rsid w:val="003439A0"/>
    <w:rsid w:val="00343ED4"/>
    <w:rsid w:val="003567B7"/>
    <w:rsid w:val="003715FE"/>
    <w:rsid w:val="00380586"/>
    <w:rsid w:val="00386B53"/>
    <w:rsid w:val="00393107"/>
    <w:rsid w:val="00395B13"/>
    <w:rsid w:val="003C6929"/>
    <w:rsid w:val="003D16A5"/>
    <w:rsid w:val="003D3367"/>
    <w:rsid w:val="003D4ECA"/>
    <w:rsid w:val="003E1461"/>
    <w:rsid w:val="003E5A31"/>
    <w:rsid w:val="003F517B"/>
    <w:rsid w:val="00427D95"/>
    <w:rsid w:val="004369EC"/>
    <w:rsid w:val="0045625C"/>
    <w:rsid w:val="00464D8C"/>
    <w:rsid w:val="00471922"/>
    <w:rsid w:val="00472C40"/>
    <w:rsid w:val="00476573"/>
    <w:rsid w:val="00495F89"/>
    <w:rsid w:val="004A7463"/>
    <w:rsid w:val="004B5DB6"/>
    <w:rsid w:val="004C074B"/>
    <w:rsid w:val="004E154C"/>
    <w:rsid w:val="004F047C"/>
    <w:rsid w:val="004F1396"/>
    <w:rsid w:val="004F1893"/>
    <w:rsid w:val="004F3CF6"/>
    <w:rsid w:val="00500F40"/>
    <w:rsid w:val="00513B65"/>
    <w:rsid w:val="00520499"/>
    <w:rsid w:val="00546371"/>
    <w:rsid w:val="00551AFD"/>
    <w:rsid w:val="0056476D"/>
    <w:rsid w:val="00575F1F"/>
    <w:rsid w:val="00596B57"/>
    <w:rsid w:val="005B2117"/>
    <w:rsid w:val="0060704C"/>
    <w:rsid w:val="00621616"/>
    <w:rsid w:val="00621FF4"/>
    <w:rsid w:val="006330E4"/>
    <w:rsid w:val="00636A43"/>
    <w:rsid w:val="006458D5"/>
    <w:rsid w:val="006651E9"/>
    <w:rsid w:val="00677F93"/>
    <w:rsid w:val="0068219B"/>
    <w:rsid w:val="006939CE"/>
    <w:rsid w:val="006C41E9"/>
    <w:rsid w:val="006C5AD6"/>
    <w:rsid w:val="006D0678"/>
    <w:rsid w:val="006D1455"/>
    <w:rsid w:val="006F4867"/>
    <w:rsid w:val="006F49B6"/>
    <w:rsid w:val="006F75D7"/>
    <w:rsid w:val="00702480"/>
    <w:rsid w:val="00706D9B"/>
    <w:rsid w:val="0072422B"/>
    <w:rsid w:val="0074572D"/>
    <w:rsid w:val="00751BA6"/>
    <w:rsid w:val="00763023"/>
    <w:rsid w:val="00765993"/>
    <w:rsid w:val="00766B5B"/>
    <w:rsid w:val="0076738F"/>
    <w:rsid w:val="00792B74"/>
    <w:rsid w:val="007E69A5"/>
    <w:rsid w:val="007F43A0"/>
    <w:rsid w:val="007F6982"/>
    <w:rsid w:val="008026A4"/>
    <w:rsid w:val="008076CE"/>
    <w:rsid w:val="00811F13"/>
    <w:rsid w:val="00821892"/>
    <w:rsid w:val="008238AF"/>
    <w:rsid w:val="008347C9"/>
    <w:rsid w:val="00846A16"/>
    <w:rsid w:val="00861D7C"/>
    <w:rsid w:val="008676B4"/>
    <w:rsid w:val="008775A9"/>
    <w:rsid w:val="00883C01"/>
    <w:rsid w:val="0088531B"/>
    <w:rsid w:val="00892BDE"/>
    <w:rsid w:val="00895062"/>
    <w:rsid w:val="008A0CA9"/>
    <w:rsid w:val="008A792A"/>
    <w:rsid w:val="008C599A"/>
    <w:rsid w:val="008D183C"/>
    <w:rsid w:val="008D5A7A"/>
    <w:rsid w:val="008F0864"/>
    <w:rsid w:val="00901270"/>
    <w:rsid w:val="009018D0"/>
    <w:rsid w:val="00930FCE"/>
    <w:rsid w:val="00941DF1"/>
    <w:rsid w:val="0096639F"/>
    <w:rsid w:val="00985F51"/>
    <w:rsid w:val="009A0DA0"/>
    <w:rsid w:val="009A1363"/>
    <w:rsid w:val="009B4356"/>
    <w:rsid w:val="009C3CF8"/>
    <w:rsid w:val="009C477A"/>
    <w:rsid w:val="009D63D7"/>
    <w:rsid w:val="009E3064"/>
    <w:rsid w:val="009E410C"/>
    <w:rsid w:val="009F5B9C"/>
    <w:rsid w:val="00A0424E"/>
    <w:rsid w:val="00A136B9"/>
    <w:rsid w:val="00A407DE"/>
    <w:rsid w:val="00A53A72"/>
    <w:rsid w:val="00A6022E"/>
    <w:rsid w:val="00A70C7A"/>
    <w:rsid w:val="00A86781"/>
    <w:rsid w:val="00AC3F7F"/>
    <w:rsid w:val="00AD0198"/>
    <w:rsid w:val="00AD74F6"/>
    <w:rsid w:val="00AE3EAD"/>
    <w:rsid w:val="00AF35F2"/>
    <w:rsid w:val="00B130B0"/>
    <w:rsid w:val="00B30438"/>
    <w:rsid w:val="00B305AD"/>
    <w:rsid w:val="00B33BF4"/>
    <w:rsid w:val="00B45819"/>
    <w:rsid w:val="00B50457"/>
    <w:rsid w:val="00B522B1"/>
    <w:rsid w:val="00B57489"/>
    <w:rsid w:val="00B57CAF"/>
    <w:rsid w:val="00B718DC"/>
    <w:rsid w:val="00B7626B"/>
    <w:rsid w:val="00B768A4"/>
    <w:rsid w:val="00B81E81"/>
    <w:rsid w:val="00BC58C7"/>
    <w:rsid w:val="00BD1FA7"/>
    <w:rsid w:val="00BD3E5C"/>
    <w:rsid w:val="00BD5F60"/>
    <w:rsid w:val="00BE5651"/>
    <w:rsid w:val="00BE6C0A"/>
    <w:rsid w:val="00C0477F"/>
    <w:rsid w:val="00C3130D"/>
    <w:rsid w:val="00C43860"/>
    <w:rsid w:val="00C44400"/>
    <w:rsid w:val="00C51737"/>
    <w:rsid w:val="00C56B87"/>
    <w:rsid w:val="00C733BC"/>
    <w:rsid w:val="00C80263"/>
    <w:rsid w:val="00C963F2"/>
    <w:rsid w:val="00CB3606"/>
    <w:rsid w:val="00CB428F"/>
    <w:rsid w:val="00CB698C"/>
    <w:rsid w:val="00CB74CA"/>
    <w:rsid w:val="00CC0777"/>
    <w:rsid w:val="00CC5AC3"/>
    <w:rsid w:val="00CC6092"/>
    <w:rsid w:val="00CD68BA"/>
    <w:rsid w:val="00CE5B91"/>
    <w:rsid w:val="00CE706B"/>
    <w:rsid w:val="00D0546D"/>
    <w:rsid w:val="00D12E70"/>
    <w:rsid w:val="00D4016A"/>
    <w:rsid w:val="00D536EC"/>
    <w:rsid w:val="00D72D47"/>
    <w:rsid w:val="00D74B80"/>
    <w:rsid w:val="00D74C25"/>
    <w:rsid w:val="00DA0EC1"/>
    <w:rsid w:val="00DB1572"/>
    <w:rsid w:val="00DB438A"/>
    <w:rsid w:val="00DB5ACB"/>
    <w:rsid w:val="00DC573D"/>
    <w:rsid w:val="00DC6B04"/>
    <w:rsid w:val="00DD2227"/>
    <w:rsid w:val="00DE30D4"/>
    <w:rsid w:val="00DE6C1A"/>
    <w:rsid w:val="00E006E8"/>
    <w:rsid w:val="00E00E00"/>
    <w:rsid w:val="00E037DD"/>
    <w:rsid w:val="00E040F4"/>
    <w:rsid w:val="00E05E50"/>
    <w:rsid w:val="00E208DA"/>
    <w:rsid w:val="00E45BC1"/>
    <w:rsid w:val="00E5695B"/>
    <w:rsid w:val="00E63F94"/>
    <w:rsid w:val="00E76ADD"/>
    <w:rsid w:val="00E85731"/>
    <w:rsid w:val="00E86DC5"/>
    <w:rsid w:val="00E937B5"/>
    <w:rsid w:val="00ED63E5"/>
    <w:rsid w:val="00EE1E37"/>
    <w:rsid w:val="00EE35E3"/>
    <w:rsid w:val="00EF61FA"/>
    <w:rsid w:val="00F03564"/>
    <w:rsid w:val="00F079E9"/>
    <w:rsid w:val="00F25552"/>
    <w:rsid w:val="00F271E8"/>
    <w:rsid w:val="00F347CC"/>
    <w:rsid w:val="00F51A9F"/>
    <w:rsid w:val="00F82C29"/>
    <w:rsid w:val="00F82EEA"/>
    <w:rsid w:val="00F93438"/>
    <w:rsid w:val="00FA17C7"/>
    <w:rsid w:val="00FA63BF"/>
    <w:rsid w:val="00FB3F94"/>
    <w:rsid w:val="00FC5374"/>
    <w:rsid w:val="00FD3C2D"/>
    <w:rsid w:val="00FD5C8C"/>
    <w:rsid w:val="00FE3A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E77BAC"/>
  <w15:docId w15:val="{8EAFCB5C-1414-400D-842C-B12119E0E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40" w:after="0"/>
      <w:outlineLvl w:val="0"/>
    </w:pPr>
    <w:rPr>
      <w:color w:val="0070C0"/>
      <w:sz w:val="28"/>
      <w:szCs w:val="28"/>
    </w:rPr>
  </w:style>
  <w:style w:type="paragraph" w:styleId="Heading2">
    <w:name w:val="heading 2"/>
    <w:basedOn w:val="Normal"/>
    <w:next w:val="Normal"/>
    <w:pPr>
      <w:spacing w:before="160"/>
      <w:ind w:left="1709" w:hanging="432"/>
      <w:contextualSpacing/>
      <w:outlineLvl w:val="1"/>
    </w:pPr>
    <w:rPr>
      <w:color w:val="0070C0"/>
    </w:rPr>
  </w:style>
  <w:style w:type="paragraph" w:styleId="Heading3">
    <w:name w:val="heading 3"/>
    <w:basedOn w:val="Normal"/>
    <w:next w:val="Normal"/>
    <w:pPr>
      <w:keepNext/>
      <w:keepLines/>
      <w:spacing w:before="40" w:after="0"/>
      <w:outlineLvl w:val="2"/>
    </w:pPr>
    <w:rPr>
      <w:rFonts w:ascii="Calibri" w:eastAsia="Calibri" w:hAnsi="Calibri" w:cs="Calibri"/>
      <w:color w:val="1E4D7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after="0" w:line="240" w:lineRule="auto"/>
      <w:contextualSpacing/>
    </w:pPr>
    <w:rPr>
      <w:color w:val="0070C0"/>
      <w:sz w:val="56"/>
      <w:szCs w:val="5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B130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0B0"/>
    <w:rPr>
      <w:rFonts w:ascii="Segoe UI" w:hAnsi="Segoe UI" w:cs="Segoe UI"/>
      <w:sz w:val="18"/>
      <w:szCs w:val="18"/>
    </w:rPr>
  </w:style>
  <w:style w:type="paragraph" w:styleId="Header">
    <w:name w:val="header"/>
    <w:basedOn w:val="Normal"/>
    <w:link w:val="HeaderChar"/>
    <w:uiPriority w:val="99"/>
    <w:unhideWhenUsed/>
    <w:rsid w:val="00DE30D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E30D4"/>
  </w:style>
  <w:style w:type="paragraph" w:styleId="Footer">
    <w:name w:val="footer"/>
    <w:basedOn w:val="Normal"/>
    <w:link w:val="FooterChar"/>
    <w:uiPriority w:val="99"/>
    <w:unhideWhenUsed/>
    <w:rsid w:val="00DE30D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E30D4"/>
  </w:style>
  <w:style w:type="paragraph" w:styleId="ListParagraph">
    <w:name w:val="List Paragraph"/>
    <w:basedOn w:val="Normal"/>
    <w:uiPriority w:val="34"/>
    <w:qFormat/>
    <w:rsid w:val="00EE35E3"/>
    <w:pPr>
      <w:ind w:left="720"/>
      <w:contextualSpacing/>
    </w:pPr>
  </w:style>
  <w:style w:type="paragraph" w:styleId="CommentSubject">
    <w:name w:val="annotation subject"/>
    <w:basedOn w:val="CommentText"/>
    <w:next w:val="CommentText"/>
    <w:link w:val="CommentSubjectChar"/>
    <w:uiPriority w:val="99"/>
    <w:semiHidden/>
    <w:unhideWhenUsed/>
    <w:rsid w:val="0072422B"/>
    <w:rPr>
      <w:b/>
      <w:bCs/>
    </w:rPr>
  </w:style>
  <w:style w:type="character" w:customStyle="1" w:styleId="CommentSubjectChar">
    <w:name w:val="Comment Subject Char"/>
    <w:basedOn w:val="CommentTextChar"/>
    <w:link w:val="CommentSubject"/>
    <w:uiPriority w:val="99"/>
    <w:semiHidden/>
    <w:rsid w:val="0072422B"/>
    <w:rPr>
      <w:b/>
      <w:bCs/>
      <w:sz w:val="20"/>
      <w:szCs w:val="20"/>
    </w:rPr>
  </w:style>
  <w:style w:type="table" w:styleId="TableGrid">
    <w:name w:val="Table Grid"/>
    <w:basedOn w:val="TableNormal"/>
    <w:uiPriority w:val="39"/>
    <w:rsid w:val="00DB15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C0A92"/>
    <w:rPr>
      <w:color w:val="0000FF" w:themeColor="hyperlink"/>
      <w:u w:val="single"/>
    </w:rPr>
  </w:style>
  <w:style w:type="paragraph" w:styleId="TOC1">
    <w:name w:val="toc 1"/>
    <w:basedOn w:val="Normal"/>
    <w:next w:val="Normal"/>
    <w:autoRedefine/>
    <w:uiPriority w:val="39"/>
    <w:unhideWhenUsed/>
    <w:rsid w:val="00575F1F"/>
    <w:pPr>
      <w:spacing w:after="100"/>
    </w:pPr>
  </w:style>
  <w:style w:type="paragraph" w:styleId="TOC2">
    <w:name w:val="toc 2"/>
    <w:basedOn w:val="Normal"/>
    <w:next w:val="Normal"/>
    <w:autoRedefine/>
    <w:uiPriority w:val="39"/>
    <w:unhideWhenUsed/>
    <w:rsid w:val="002A771C"/>
    <w:pPr>
      <w:tabs>
        <w:tab w:val="left" w:pos="426"/>
        <w:tab w:val="right" w:leader="dot" w:pos="9350"/>
      </w:tabs>
      <w:spacing w:after="100"/>
    </w:pPr>
  </w:style>
  <w:style w:type="character" w:styleId="FollowedHyperlink">
    <w:name w:val="FollowedHyperlink"/>
    <w:basedOn w:val="DefaultParagraphFont"/>
    <w:uiPriority w:val="99"/>
    <w:semiHidden/>
    <w:unhideWhenUsed/>
    <w:rsid w:val="00CB428F"/>
    <w:rPr>
      <w:color w:val="800080" w:themeColor="followedHyperlink"/>
      <w:u w:val="single"/>
    </w:rPr>
  </w:style>
  <w:style w:type="paragraph" w:styleId="Revision">
    <w:name w:val="Revision"/>
    <w:hidden/>
    <w:uiPriority w:val="99"/>
    <w:semiHidden/>
    <w:rsid w:val="00B57CA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52635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v.uk/government/publications/social-value-act-introductory-gui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se.gov.uk/waste/waste-electrical.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security-policy-framewor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gov.uk/government/collections/the-public-sector-contract"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F0CA3-43F3-4E70-9871-F77F25CFF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2265</Words>
  <Characters>12917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Dominique Volante</dc:creator>
  <cp:lastModifiedBy>Dominique Volante</cp:lastModifiedBy>
  <cp:revision>2</cp:revision>
  <cp:lastPrinted>2018-07-12T12:15:00Z</cp:lastPrinted>
  <dcterms:created xsi:type="dcterms:W3CDTF">2019-12-19T14:44:00Z</dcterms:created>
  <dcterms:modified xsi:type="dcterms:W3CDTF">2019-12-19T14:44:00Z</dcterms:modified>
</cp:coreProperties>
</file>